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1B" w:rsidRDefault="00472E1B" w:rsidP="007744A5">
      <w:pPr>
        <w:spacing w:after="0"/>
        <w:jc w:val="center"/>
        <w:rPr>
          <w:rFonts w:ascii="Arial Narrow" w:hAnsi="Arial Narrow" w:cs="Arial"/>
          <w:b/>
          <w:sz w:val="40"/>
          <w:szCs w:val="40"/>
        </w:rPr>
      </w:pPr>
      <w:bookmarkStart w:id="0" w:name="_GoBack"/>
      <w:bookmarkEnd w:id="0"/>
    </w:p>
    <w:p w:rsidR="00472E1B" w:rsidRDefault="00472E1B" w:rsidP="007744A5">
      <w:pPr>
        <w:spacing w:after="0"/>
        <w:jc w:val="center"/>
        <w:rPr>
          <w:rFonts w:ascii="Arial Narrow" w:hAnsi="Arial Narrow" w:cs="Arial"/>
          <w:b/>
          <w:sz w:val="40"/>
          <w:szCs w:val="40"/>
        </w:rPr>
      </w:pPr>
    </w:p>
    <w:p w:rsidR="00472E1B" w:rsidRDefault="00472E1B" w:rsidP="007744A5">
      <w:pPr>
        <w:spacing w:after="0"/>
        <w:jc w:val="center"/>
        <w:rPr>
          <w:rFonts w:ascii="Arial Narrow" w:hAnsi="Arial Narrow" w:cs="Arial"/>
          <w:b/>
          <w:sz w:val="40"/>
          <w:szCs w:val="40"/>
        </w:rPr>
      </w:pPr>
    </w:p>
    <w:p w:rsidR="00216D76" w:rsidRDefault="00216D76" w:rsidP="007744A5">
      <w:pPr>
        <w:spacing w:after="0"/>
        <w:jc w:val="center"/>
        <w:rPr>
          <w:rFonts w:ascii="Arial Narrow" w:hAnsi="Arial Narrow" w:cs="Arial"/>
          <w:b/>
          <w:sz w:val="40"/>
          <w:szCs w:val="40"/>
        </w:rPr>
      </w:pPr>
    </w:p>
    <w:p w:rsidR="00C45DE9" w:rsidRPr="00472E1B" w:rsidRDefault="00472E1B" w:rsidP="00216D76">
      <w:pPr>
        <w:tabs>
          <w:tab w:val="left" w:pos="4820"/>
        </w:tabs>
        <w:spacing w:after="0"/>
        <w:jc w:val="center"/>
        <w:rPr>
          <w:rFonts w:ascii="Arial Narrow" w:hAnsi="Arial Narrow" w:cs="Arial"/>
          <w:b/>
          <w:sz w:val="40"/>
          <w:szCs w:val="40"/>
        </w:rPr>
      </w:pPr>
      <w:r w:rsidRPr="00472E1B">
        <w:rPr>
          <w:rFonts w:ascii="Arial Narrow" w:hAnsi="Arial Narrow" w:cs="Arial"/>
          <w:b/>
          <w:sz w:val="40"/>
          <w:szCs w:val="40"/>
        </w:rPr>
        <w:t>PLAN ANUAL DE VACANTES</w:t>
      </w:r>
    </w:p>
    <w:p w:rsidR="00C45DE9" w:rsidRPr="00472E1B" w:rsidRDefault="00C45DE9" w:rsidP="007744A5">
      <w:pPr>
        <w:spacing w:after="0"/>
        <w:jc w:val="center"/>
        <w:rPr>
          <w:rFonts w:ascii="Arial Narrow" w:hAnsi="Arial Narrow" w:cs="Arial"/>
          <w:b/>
          <w:sz w:val="40"/>
          <w:szCs w:val="40"/>
        </w:rPr>
      </w:pPr>
    </w:p>
    <w:p w:rsidR="00C45DE9" w:rsidRPr="00472E1B" w:rsidRDefault="00C45DE9" w:rsidP="007744A5">
      <w:pPr>
        <w:spacing w:after="0"/>
        <w:jc w:val="center"/>
        <w:rPr>
          <w:rFonts w:ascii="Arial Narrow" w:hAnsi="Arial Narrow" w:cs="Arial"/>
          <w:b/>
          <w:sz w:val="40"/>
          <w:szCs w:val="40"/>
        </w:rPr>
      </w:pPr>
    </w:p>
    <w:p w:rsidR="00C45DE9" w:rsidRDefault="00C45DE9" w:rsidP="007744A5">
      <w:pPr>
        <w:spacing w:after="0"/>
        <w:jc w:val="center"/>
        <w:rPr>
          <w:rFonts w:ascii="Arial Narrow" w:hAnsi="Arial Narrow" w:cs="Arial"/>
          <w:b/>
          <w:sz w:val="40"/>
          <w:szCs w:val="40"/>
        </w:rPr>
      </w:pPr>
    </w:p>
    <w:p w:rsidR="00216D76" w:rsidRPr="00472E1B" w:rsidRDefault="00216D76" w:rsidP="007744A5">
      <w:pPr>
        <w:spacing w:after="0"/>
        <w:jc w:val="center"/>
        <w:rPr>
          <w:rFonts w:ascii="Arial Narrow" w:hAnsi="Arial Narrow" w:cs="Arial"/>
          <w:b/>
          <w:sz w:val="40"/>
          <w:szCs w:val="40"/>
        </w:rPr>
      </w:pPr>
    </w:p>
    <w:p w:rsidR="00C45DE9" w:rsidRPr="00472E1B" w:rsidRDefault="00C45DE9" w:rsidP="007744A5">
      <w:pPr>
        <w:spacing w:after="0"/>
        <w:jc w:val="center"/>
        <w:rPr>
          <w:rFonts w:ascii="Arial Narrow" w:hAnsi="Arial Narrow" w:cs="Arial"/>
          <w:b/>
          <w:sz w:val="40"/>
          <w:szCs w:val="40"/>
        </w:rPr>
      </w:pPr>
    </w:p>
    <w:p w:rsidR="00C45DE9" w:rsidRPr="00472E1B" w:rsidRDefault="00C45DE9" w:rsidP="007744A5">
      <w:pPr>
        <w:spacing w:after="0"/>
        <w:jc w:val="center"/>
        <w:rPr>
          <w:rFonts w:ascii="Arial Narrow" w:hAnsi="Arial Narrow" w:cs="Arial"/>
          <w:b/>
          <w:sz w:val="40"/>
          <w:szCs w:val="40"/>
        </w:rPr>
      </w:pPr>
    </w:p>
    <w:p w:rsidR="00C45DE9" w:rsidRDefault="00472E1B" w:rsidP="007744A5">
      <w:pPr>
        <w:spacing w:after="0"/>
        <w:jc w:val="center"/>
        <w:rPr>
          <w:rFonts w:ascii="Arial Narrow" w:hAnsi="Arial Narrow" w:cs="Arial"/>
          <w:b/>
          <w:sz w:val="40"/>
          <w:szCs w:val="40"/>
        </w:rPr>
      </w:pPr>
      <w:r w:rsidRPr="00472E1B">
        <w:rPr>
          <w:rFonts w:ascii="Arial Narrow" w:hAnsi="Arial Narrow" w:cs="Arial"/>
          <w:b/>
          <w:sz w:val="40"/>
          <w:szCs w:val="40"/>
        </w:rPr>
        <w:t>GOBERNACIÓN DEL DEPARTAMENTO DEL MAGDALENA</w:t>
      </w:r>
    </w:p>
    <w:p w:rsidR="00587807" w:rsidRPr="00472E1B" w:rsidRDefault="00587807" w:rsidP="007744A5">
      <w:pPr>
        <w:spacing w:after="0"/>
        <w:jc w:val="center"/>
        <w:rPr>
          <w:rFonts w:ascii="Arial Narrow" w:hAnsi="Arial Narrow" w:cs="Arial"/>
          <w:b/>
          <w:sz w:val="40"/>
          <w:szCs w:val="40"/>
        </w:rPr>
      </w:pPr>
      <w:r>
        <w:rPr>
          <w:rFonts w:ascii="Arial Narrow" w:hAnsi="Arial Narrow" w:cs="Arial"/>
          <w:b/>
          <w:sz w:val="40"/>
          <w:szCs w:val="40"/>
        </w:rPr>
        <w:t>SECRETARÍA GENERAL</w:t>
      </w:r>
    </w:p>
    <w:p w:rsidR="00E64F3A" w:rsidRPr="00472E1B" w:rsidRDefault="00255561" w:rsidP="007744A5">
      <w:pPr>
        <w:spacing w:after="0"/>
        <w:jc w:val="center"/>
        <w:rPr>
          <w:rFonts w:ascii="Arial Narrow" w:hAnsi="Arial Narrow" w:cs="Arial"/>
          <w:b/>
          <w:sz w:val="40"/>
          <w:szCs w:val="40"/>
        </w:rPr>
      </w:pPr>
      <w:r w:rsidRPr="00472E1B">
        <w:rPr>
          <w:rFonts w:ascii="Arial Narrow" w:hAnsi="Arial Narrow" w:cs="Arial"/>
          <w:b/>
          <w:sz w:val="40"/>
          <w:szCs w:val="40"/>
        </w:rPr>
        <w:t xml:space="preserve">OFICINA DE </w:t>
      </w:r>
      <w:r w:rsidR="00D02EA4" w:rsidRPr="00472E1B">
        <w:rPr>
          <w:rFonts w:ascii="Arial Narrow" w:hAnsi="Arial Narrow" w:cs="Arial"/>
          <w:b/>
          <w:sz w:val="40"/>
          <w:szCs w:val="40"/>
        </w:rPr>
        <w:t>TALENTO HUMANO</w:t>
      </w:r>
    </w:p>
    <w:p w:rsidR="00D02EA4" w:rsidRPr="00472E1B" w:rsidRDefault="00D02EA4">
      <w:pPr>
        <w:rPr>
          <w:rFonts w:ascii="Arial Narrow" w:hAnsi="Arial Narrow" w:cs="Arial"/>
          <w:b/>
          <w:sz w:val="40"/>
          <w:szCs w:val="40"/>
        </w:rPr>
      </w:pPr>
    </w:p>
    <w:p w:rsidR="007744A5" w:rsidRPr="00472E1B" w:rsidRDefault="007744A5">
      <w:pPr>
        <w:rPr>
          <w:rFonts w:ascii="Arial Narrow" w:hAnsi="Arial Narrow" w:cs="Arial"/>
          <w:b/>
          <w:sz w:val="40"/>
          <w:szCs w:val="40"/>
        </w:rPr>
      </w:pPr>
    </w:p>
    <w:p w:rsidR="007744A5" w:rsidRPr="00472E1B" w:rsidRDefault="007744A5">
      <w:pPr>
        <w:rPr>
          <w:rFonts w:ascii="Arial Narrow" w:hAnsi="Arial Narrow" w:cs="Arial"/>
          <w:b/>
          <w:sz w:val="40"/>
          <w:szCs w:val="40"/>
        </w:rPr>
      </w:pPr>
    </w:p>
    <w:p w:rsidR="007744A5" w:rsidRPr="00472E1B" w:rsidRDefault="007744A5">
      <w:pPr>
        <w:rPr>
          <w:rFonts w:ascii="Arial Narrow" w:hAnsi="Arial Narrow" w:cs="Arial"/>
          <w:b/>
          <w:sz w:val="40"/>
          <w:szCs w:val="40"/>
        </w:rPr>
      </w:pPr>
    </w:p>
    <w:p w:rsidR="007744A5" w:rsidRDefault="007744A5">
      <w:pPr>
        <w:rPr>
          <w:rFonts w:ascii="Arial Narrow" w:hAnsi="Arial Narrow" w:cs="Arial"/>
          <w:b/>
          <w:sz w:val="40"/>
          <w:szCs w:val="40"/>
        </w:rPr>
      </w:pPr>
    </w:p>
    <w:p w:rsidR="00216D76" w:rsidRPr="00472E1B" w:rsidRDefault="00216D76">
      <w:pPr>
        <w:rPr>
          <w:rFonts w:ascii="Arial Narrow" w:hAnsi="Arial Narrow" w:cs="Arial"/>
          <w:b/>
          <w:sz w:val="40"/>
          <w:szCs w:val="40"/>
        </w:rPr>
      </w:pPr>
    </w:p>
    <w:p w:rsidR="00D02EA4" w:rsidRPr="00472E1B" w:rsidRDefault="00472E1B" w:rsidP="007744A5">
      <w:pPr>
        <w:jc w:val="center"/>
        <w:rPr>
          <w:rFonts w:ascii="Arial Narrow" w:hAnsi="Arial Narrow" w:cs="Arial"/>
          <w:b/>
          <w:sz w:val="40"/>
          <w:szCs w:val="40"/>
        </w:rPr>
      </w:pPr>
      <w:r>
        <w:rPr>
          <w:rFonts w:ascii="Arial Narrow" w:hAnsi="Arial Narrow" w:cs="Arial"/>
          <w:b/>
          <w:sz w:val="40"/>
          <w:szCs w:val="40"/>
        </w:rPr>
        <w:t xml:space="preserve">VIGENCIA </w:t>
      </w:r>
      <w:r w:rsidR="00D02EA4" w:rsidRPr="00472E1B">
        <w:rPr>
          <w:rFonts w:ascii="Arial Narrow" w:hAnsi="Arial Narrow" w:cs="Arial"/>
          <w:b/>
          <w:sz w:val="40"/>
          <w:szCs w:val="40"/>
        </w:rPr>
        <w:t>20</w:t>
      </w:r>
      <w:r w:rsidR="00255561" w:rsidRPr="00472E1B">
        <w:rPr>
          <w:rFonts w:ascii="Arial Narrow" w:hAnsi="Arial Narrow" w:cs="Arial"/>
          <w:b/>
          <w:sz w:val="40"/>
          <w:szCs w:val="40"/>
        </w:rPr>
        <w:t>2</w:t>
      </w:r>
      <w:r w:rsidR="00C45DE9" w:rsidRPr="00472E1B">
        <w:rPr>
          <w:rFonts w:ascii="Arial Narrow" w:hAnsi="Arial Narrow" w:cs="Arial"/>
          <w:b/>
          <w:sz w:val="40"/>
          <w:szCs w:val="40"/>
        </w:rPr>
        <w:t>4</w:t>
      </w:r>
    </w:p>
    <w:p w:rsidR="00D02EA4" w:rsidRDefault="00D02EA4" w:rsidP="007744A5">
      <w:pPr>
        <w:jc w:val="center"/>
        <w:rPr>
          <w:rFonts w:ascii="Arial Narrow" w:hAnsi="Arial Narrow" w:cs="Arial"/>
          <w:b/>
          <w:sz w:val="24"/>
          <w:szCs w:val="24"/>
        </w:rPr>
      </w:pPr>
    </w:p>
    <w:p w:rsidR="00216D76" w:rsidRPr="00472E1B" w:rsidRDefault="00216D76" w:rsidP="007744A5">
      <w:pPr>
        <w:jc w:val="center"/>
        <w:rPr>
          <w:rFonts w:ascii="Arial Narrow" w:hAnsi="Arial Narrow" w:cs="Arial"/>
          <w:b/>
          <w:sz w:val="24"/>
          <w:szCs w:val="24"/>
        </w:rPr>
      </w:pPr>
    </w:p>
    <w:p w:rsidR="007744A5" w:rsidRPr="00472E1B" w:rsidRDefault="007744A5" w:rsidP="007744A5">
      <w:pPr>
        <w:jc w:val="center"/>
        <w:rPr>
          <w:rFonts w:ascii="Arial Narrow" w:hAnsi="Arial Narrow" w:cs="Arial"/>
          <w:b/>
          <w:sz w:val="24"/>
          <w:szCs w:val="24"/>
        </w:rPr>
      </w:pPr>
    </w:p>
    <w:sdt>
      <w:sdtPr>
        <w:rPr>
          <w:rFonts w:ascii="Arial Narrow" w:eastAsiaTheme="minorHAnsi" w:hAnsi="Arial Narrow" w:cs="Arial"/>
          <w:color w:val="auto"/>
          <w:sz w:val="24"/>
          <w:szCs w:val="24"/>
          <w:lang w:val="es-ES" w:eastAsia="en-US"/>
        </w:rPr>
        <w:id w:val="-596016659"/>
        <w:docPartObj>
          <w:docPartGallery w:val="Table of Contents"/>
          <w:docPartUnique/>
        </w:docPartObj>
      </w:sdtPr>
      <w:sdtEndPr>
        <w:rPr>
          <w:b/>
          <w:bCs/>
        </w:rPr>
      </w:sdtEndPr>
      <w:sdtContent>
        <w:p w:rsidR="00C46E73" w:rsidRPr="00472E1B" w:rsidRDefault="00C46E73" w:rsidP="00C46E73">
          <w:pPr>
            <w:pStyle w:val="TtuloTDC"/>
            <w:spacing w:before="0" w:after="240"/>
            <w:rPr>
              <w:rFonts w:ascii="Arial Narrow" w:hAnsi="Arial Narrow" w:cs="Arial"/>
              <w:b/>
              <w:bCs/>
              <w:color w:val="auto"/>
              <w:sz w:val="24"/>
              <w:szCs w:val="24"/>
            </w:rPr>
          </w:pPr>
          <w:r w:rsidRPr="00472E1B">
            <w:rPr>
              <w:rFonts w:ascii="Arial Narrow" w:hAnsi="Arial Narrow" w:cs="Arial"/>
              <w:b/>
              <w:bCs/>
              <w:color w:val="auto"/>
              <w:sz w:val="24"/>
              <w:szCs w:val="24"/>
              <w:lang w:val="es-ES"/>
            </w:rPr>
            <w:t>CONTENIDO</w:t>
          </w:r>
        </w:p>
        <w:p w:rsidR="00C46E73" w:rsidRPr="00472E1B" w:rsidRDefault="00C46E73" w:rsidP="00C46E73">
          <w:pPr>
            <w:pStyle w:val="TDC1"/>
            <w:tabs>
              <w:tab w:val="right" w:leader="dot" w:pos="9204"/>
            </w:tabs>
            <w:spacing w:after="240"/>
            <w:rPr>
              <w:rFonts w:ascii="Arial Narrow" w:hAnsi="Arial Narrow" w:cs="Arial"/>
              <w:sz w:val="24"/>
              <w:szCs w:val="24"/>
            </w:rPr>
          </w:pPr>
        </w:p>
        <w:p w:rsidR="00942B51" w:rsidRDefault="00C46E73">
          <w:pPr>
            <w:pStyle w:val="TDC1"/>
            <w:tabs>
              <w:tab w:val="right" w:leader="dot" w:pos="8828"/>
            </w:tabs>
            <w:rPr>
              <w:rFonts w:eastAsiaTheme="minorEastAsia"/>
              <w:noProof/>
              <w:lang w:val="en-US"/>
            </w:rPr>
          </w:pPr>
          <w:r w:rsidRPr="00472E1B">
            <w:rPr>
              <w:rFonts w:ascii="Arial Narrow" w:hAnsi="Arial Narrow" w:cs="Arial"/>
              <w:sz w:val="24"/>
              <w:szCs w:val="24"/>
            </w:rPr>
            <w:fldChar w:fldCharType="begin"/>
          </w:r>
          <w:r w:rsidRPr="00472E1B">
            <w:rPr>
              <w:rFonts w:ascii="Arial Narrow" w:hAnsi="Arial Narrow" w:cs="Arial"/>
              <w:sz w:val="24"/>
              <w:szCs w:val="24"/>
            </w:rPr>
            <w:instrText xml:space="preserve"> TOC \o "1-3" \h \z \u </w:instrText>
          </w:r>
          <w:r w:rsidRPr="00472E1B">
            <w:rPr>
              <w:rFonts w:ascii="Arial Narrow" w:hAnsi="Arial Narrow" w:cs="Arial"/>
              <w:sz w:val="24"/>
              <w:szCs w:val="24"/>
            </w:rPr>
            <w:fldChar w:fldCharType="separate"/>
          </w:r>
          <w:hyperlink w:anchor="_Toc157186894" w:history="1">
            <w:r w:rsidR="00942B51" w:rsidRPr="006F659F">
              <w:rPr>
                <w:rStyle w:val="Hipervnculo"/>
                <w:rFonts w:ascii="Arial Narrow" w:hAnsi="Arial Narrow" w:cs="Arial"/>
                <w:b/>
                <w:bCs/>
                <w:noProof/>
              </w:rPr>
              <w:t>INTRODUCCIÓN</w:t>
            </w:r>
            <w:r w:rsidR="00942B51">
              <w:rPr>
                <w:noProof/>
                <w:webHidden/>
              </w:rPr>
              <w:tab/>
            </w:r>
            <w:r w:rsidR="00942B51">
              <w:rPr>
                <w:noProof/>
                <w:webHidden/>
              </w:rPr>
              <w:fldChar w:fldCharType="begin"/>
            </w:r>
            <w:r w:rsidR="00942B51">
              <w:rPr>
                <w:noProof/>
                <w:webHidden/>
              </w:rPr>
              <w:instrText xml:space="preserve"> PAGEREF _Toc157186894 \h </w:instrText>
            </w:r>
            <w:r w:rsidR="00942B51">
              <w:rPr>
                <w:noProof/>
                <w:webHidden/>
              </w:rPr>
            </w:r>
            <w:r w:rsidR="00942B51">
              <w:rPr>
                <w:noProof/>
                <w:webHidden/>
              </w:rPr>
              <w:fldChar w:fldCharType="separate"/>
            </w:r>
            <w:r w:rsidR="0023476E">
              <w:rPr>
                <w:noProof/>
                <w:webHidden/>
              </w:rPr>
              <w:t>3</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895" w:history="1">
            <w:r w:rsidR="00942B51" w:rsidRPr="006F659F">
              <w:rPr>
                <w:rStyle w:val="Hipervnculo"/>
                <w:rFonts w:ascii="Arial Narrow" w:hAnsi="Arial Narrow" w:cs="Arial"/>
                <w:b/>
                <w:bCs/>
                <w:noProof/>
              </w:rPr>
              <w:t>1.</w:t>
            </w:r>
            <w:r w:rsidR="00942B51">
              <w:rPr>
                <w:rFonts w:eastAsiaTheme="minorEastAsia"/>
                <w:noProof/>
                <w:lang w:val="en-US"/>
              </w:rPr>
              <w:tab/>
            </w:r>
            <w:r w:rsidR="00942B51" w:rsidRPr="006F659F">
              <w:rPr>
                <w:rStyle w:val="Hipervnculo"/>
                <w:rFonts w:ascii="Arial Narrow" w:hAnsi="Arial Narrow" w:cs="Arial"/>
                <w:b/>
                <w:bCs/>
                <w:noProof/>
              </w:rPr>
              <w:t>OBJETIVO GENERAL</w:t>
            </w:r>
            <w:r w:rsidR="00942B51">
              <w:rPr>
                <w:noProof/>
                <w:webHidden/>
              </w:rPr>
              <w:tab/>
            </w:r>
            <w:r w:rsidR="00942B51">
              <w:rPr>
                <w:noProof/>
                <w:webHidden/>
              </w:rPr>
              <w:fldChar w:fldCharType="begin"/>
            </w:r>
            <w:r w:rsidR="00942B51">
              <w:rPr>
                <w:noProof/>
                <w:webHidden/>
              </w:rPr>
              <w:instrText xml:space="preserve"> PAGEREF _Toc157186895 \h </w:instrText>
            </w:r>
            <w:r w:rsidR="00942B51">
              <w:rPr>
                <w:noProof/>
                <w:webHidden/>
              </w:rPr>
            </w:r>
            <w:r w:rsidR="00942B51">
              <w:rPr>
                <w:noProof/>
                <w:webHidden/>
              </w:rPr>
              <w:fldChar w:fldCharType="separate"/>
            </w:r>
            <w:r w:rsidR="0023476E">
              <w:rPr>
                <w:noProof/>
                <w:webHidden/>
              </w:rPr>
              <w:t>3</w:t>
            </w:r>
            <w:r w:rsidR="00942B51">
              <w:rPr>
                <w:noProof/>
                <w:webHidden/>
              </w:rPr>
              <w:fldChar w:fldCharType="end"/>
            </w:r>
          </w:hyperlink>
        </w:p>
        <w:p w:rsidR="00942B51" w:rsidRDefault="0028252C">
          <w:pPr>
            <w:pStyle w:val="TDC2"/>
            <w:tabs>
              <w:tab w:val="left" w:pos="880"/>
              <w:tab w:val="right" w:leader="dot" w:pos="8828"/>
            </w:tabs>
            <w:rPr>
              <w:rFonts w:eastAsiaTheme="minorEastAsia"/>
              <w:noProof/>
              <w:lang w:val="en-US"/>
            </w:rPr>
          </w:pPr>
          <w:hyperlink w:anchor="_Toc157186896" w:history="1">
            <w:r w:rsidR="00942B51" w:rsidRPr="006F659F">
              <w:rPr>
                <w:rStyle w:val="Hipervnculo"/>
                <w:rFonts w:ascii="Arial Narrow" w:hAnsi="Arial Narrow" w:cs="Arial"/>
                <w:b/>
                <w:bCs/>
                <w:noProof/>
                <w:lang w:val="es-MX"/>
              </w:rPr>
              <w:t>1.1.</w:t>
            </w:r>
            <w:r w:rsidR="00942B51">
              <w:rPr>
                <w:rFonts w:eastAsiaTheme="minorEastAsia"/>
                <w:noProof/>
                <w:lang w:val="en-US"/>
              </w:rPr>
              <w:tab/>
            </w:r>
            <w:r w:rsidR="00942B51" w:rsidRPr="006F659F">
              <w:rPr>
                <w:rStyle w:val="Hipervnculo"/>
                <w:rFonts w:ascii="Arial Narrow" w:hAnsi="Arial Narrow" w:cs="Arial"/>
                <w:b/>
                <w:noProof/>
                <w:lang w:val="es-MX"/>
              </w:rPr>
              <w:t>OBJETIVOS ESPECÍFICOS:</w:t>
            </w:r>
            <w:r w:rsidR="00942B51">
              <w:rPr>
                <w:noProof/>
                <w:webHidden/>
              </w:rPr>
              <w:tab/>
            </w:r>
            <w:r w:rsidR="00942B51">
              <w:rPr>
                <w:noProof/>
                <w:webHidden/>
              </w:rPr>
              <w:fldChar w:fldCharType="begin"/>
            </w:r>
            <w:r w:rsidR="00942B51">
              <w:rPr>
                <w:noProof/>
                <w:webHidden/>
              </w:rPr>
              <w:instrText xml:space="preserve"> PAGEREF _Toc157186896 \h </w:instrText>
            </w:r>
            <w:r w:rsidR="00942B51">
              <w:rPr>
                <w:noProof/>
                <w:webHidden/>
              </w:rPr>
            </w:r>
            <w:r w:rsidR="00942B51">
              <w:rPr>
                <w:noProof/>
                <w:webHidden/>
              </w:rPr>
              <w:fldChar w:fldCharType="separate"/>
            </w:r>
            <w:r w:rsidR="0023476E">
              <w:rPr>
                <w:noProof/>
                <w:webHidden/>
              </w:rPr>
              <w:t>3</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897" w:history="1">
            <w:r w:rsidR="00942B51" w:rsidRPr="006F659F">
              <w:rPr>
                <w:rStyle w:val="Hipervnculo"/>
                <w:rFonts w:ascii="Arial Narrow" w:hAnsi="Arial Narrow" w:cs="Arial"/>
                <w:b/>
                <w:bCs/>
                <w:noProof/>
              </w:rPr>
              <w:t>2.</w:t>
            </w:r>
            <w:r w:rsidR="00942B51">
              <w:rPr>
                <w:rFonts w:eastAsiaTheme="minorEastAsia"/>
                <w:noProof/>
                <w:lang w:val="en-US"/>
              </w:rPr>
              <w:tab/>
            </w:r>
            <w:r w:rsidR="00942B51" w:rsidRPr="006F659F">
              <w:rPr>
                <w:rStyle w:val="Hipervnculo"/>
                <w:rFonts w:ascii="Arial Narrow" w:hAnsi="Arial Narrow" w:cs="Arial"/>
                <w:b/>
                <w:bCs/>
                <w:noProof/>
              </w:rPr>
              <w:t>ALCANCE</w:t>
            </w:r>
            <w:r w:rsidR="00942B51">
              <w:rPr>
                <w:noProof/>
                <w:webHidden/>
              </w:rPr>
              <w:tab/>
            </w:r>
            <w:r w:rsidR="00942B51">
              <w:rPr>
                <w:noProof/>
                <w:webHidden/>
              </w:rPr>
              <w:fldChar w:fldCharType="begin"/>
            </w:r>
            <w:r w:rsidR="00942B51">
              <w:rPr>
                <w:noProof/>
                <w:webHidden/>
              </w:rPr>
              <w:instrText xml:space="preserve"> PAGEREF _Toc157186897 \h </w:instrText>
            </w:r>
            <w:r w:rsidR="00942B51">
              <w:rPr>
                <w:noProof/>
                <w:webHidden/>
              </w:rPr>
            </w:r>
            <w:r w:rsidR="00942B51">
              <w:rPr>
                <w:noProof/>
                <w:webHidden/>
              </w:rPr>
              <w:fldChar w:fldCharType="separate"/>
            </w:r>
            <w:r w:rsidR="0023476E">
              <w:rPr>
                <w:noProof/>
                <w:webHidden/>
              </w:rPr>
              <w:t>3</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898" w:history="1">
            <w:r w:rsidR="00942B51" w:rsidRPr="006F659F">
              <w:rPr>
                <w:rStyle w:val="Hipervnculo"/>
                <w:rFonts w:ascii="Arial Narrow" w:hAnsi="Arial Narrow" w:cs="Arial"/>
                <w:b/>
                <w:bCs/>
                <w:noProof/>
              </w:rPr>
              <w:t>3.</w:t>
            </w:r>
            <w:r w:rsidR="00942B51">
              <w:rPr>
                <w:rFonts w:eastAsiaTheme="minorEastAsia"/>
                <w:noProof/>
                <w:lang w:val="en-US"/>
              </w:rPr>
              <w:tab/>
            </w:r>
            <w:r w:rsidR="00942B51" w:rsidRPr="006F659F">
              <w:rPr>
                <w:rStyle w:val="Hipervnculo"/>
                <w:rFonts w:ascii="Arial Narrow" w:hAnsi="Arial Narrow" w:cs="Arial"/>
                <w:b/>
                <w:bCs/>
                <w:noProof/>
              </w:rPr>
              <w:t>CONTEXTO O DIAGNÓSTICO</w:t>
            </w:r>
            <w:r w:rsidR="00942B51">
              <w:rPr>
                <w:noProof/>
                <w:webHidden/>
              </w:rPr>
              <w:tab/>
            </w:r>
            <w:r w:rsidR="00942B51">
              <w:rPr>
                <w:noProof/>
                <w:webHidden/>
              </w:rPr>
              <w:fldChar w:fldCharType="begin"/>
            </w:r>
            <w:r w:rsidR="00942B51">
              <w:rPr>
                <w:noProof/>
                <w:webHidden/>
              </w:rPr>
              <w:instrText xml:space="preserve"> PAGEREF _Toc157186898 \h </w:instrText>
            </w:r>
            <w:r w:rsidR="00942B51">
              <w:rPr>
                <w:noProof/>
                <w:webHidden/>
              </w:rPr>
            </w:r>
            <w:r w:rsidR="00942B51">
              <w:rPr>
                <w:noProof/>
                <w:webHidden/>
              </w:rPr>
              <w:fldChar w:fldCharType="separate"/>
            </w:r>
            <w:r w:rsidR="0023476E">
              <w:rPr>
                <w:noProof/>
                <w:webHidden/>
              </w:rPr>
              <w:t>3</w:t>
            </w:r>
            <w:r w:rsidR="00942B51">
              <w:rPr>
                <w:noProof/>
                <w:webHidden/>
              </w:rPr>
              <w:fldChar w:fldCharType="end"/>
            </w:r>
          </w:hyperlink>
        </w:p>
        <w:p w:rsidR="00942B51" w:rsidRDefault="0028252C">
          <w:pPr>
            <w:pStyle w:val="TDC2"/>
            <w:tabs>
              <w:tab w:val="left" w:pos="880"/>
              <w:tab w:val="right" w:leader="dot" w:pos="8828"/>
            </w:tabs>
            <w:rPr>
              <w:rFonts w:eastAsiaTheme="minorEastAsia"/>
              <w:noProof/>
              <w:lang w:val="en-US"/>
            </w:rPr>
          </w:pPr>
          <w:hyperlink w:anchor="_Toc157186899" w:history="1">
            <w:r w:rsidR="00942B51" w:rsidRPr="006F659F">
              <w:rPr>
                <w:rStyle w:val="Hipervnculo"/>
                <w:rFonts w:ascii="Arial Narrow" w:hAnsi="Arial Narrow" w:cs="Arial"/>
                <w:b/>
                <w:bCs/>
                <w:noProof/>
                <w:lang w:val="es-MX"/>
              </w:rPr>
              <w:t>3.1.</w:t>
            </w:r>
            <w:r w:rsidR="00942B51">
              <w:rPr>
                <w:rFonts w:eastAsiaTheme="minorEastAsia"/>
                <w:noProof/>
                <w:lang w:val="en-US"/>
              </w:rPr>
              <w:tab/>
            </w:r>
            <w:r w:rsidR="00942B51" w:rsidRPr="006F659F">
              <w:rPr>
                <w:rStyle w:val="Hipervnculo"/>
                <w:rFonts w:ascii="Arial Narrow" w:hAnsi="Arial Narrow" w:cs="Arial"/>
                <w:b/>
                <w:noProof/>
                <w:lang w:val="es-MX"/>
              </w:rPr>
              <w:t>ESTRUCTURA ORGÁNICA DE LA GOBERNACIÓN DEL DEPARTAMENTO DEL MAGDALENA:</w:t>
            </w:r>
            <w:r w:rsidR="00942B51">
              <w:rPr>
                <w:noProof/>
                <w:webHidden/>
              </w:rPr>
              <w:tab/>
            </w:r>
            <w:r w:rsidR="00942B51">
              <w:rPr>
                <w:noProof/>
                <w:webHidden/>
              </w:rPr>
              <w:fldChar w:fldCharType="begin"/>
            </w:r>
            <w:r w:rsidR="00942B51">
              <w:rPr>
                <w:noProof/>
                <w:webHidden/>
              </w:rPr>
              <w:instrText xml:space="preserve"> PAGEREF _Toc157186899 \h </w:instrText>
            </w:r>
            <w:r w:rsidR="00942B51">
              <w:rPr>
                <w:noProof/>
                <w:webHidden/>
              </w:rPr>
            </w:r>
            <w:r w:rsidR="00942B51">
              <w:rPr>
                <w:noProof/>
                <w:webHidden/>
              </w:rPr>
              <w:fldChar w:fldCharType="separate"/>
            </w:r>
            <w:r w:rsidR="0023476E">
              <w:rPr>
                <w:noProof/>
                <w:webHidden/>
              </w:rPr>
              <w:t>5</w:t>
            </w:r>
            <w:r w:rsidR="00942B51">
              <w:rPr>
                <w:noProof/>
                <w:webHidden/>
              </w:rPr>
              <w:fldChar w:fldCharType="end"/>
            </w:r>
          </w:hyperlink>
        </w:p>
        <w:p w:rsidR="00942B51" w:rsidRDefault="0028252C">
          <w:pPr>
            <w:pStyle w:val="TDC2"/>
            <w:tabs>
              <w:tab w:val="left" w:pos="880"/>
              <w:tab w:val="right" w:leader="dot" w:pos="8828"/>
            </w:tabs>
            <w:rPr>
              <w:rFonts w:eastAsiaTheme="minorEastAsia"/>
              <w:noProof/>
              <w:lang w:val="en-US"/>
            </w:rPr>
          </w:pPr>
          <w:hyperlink w:anchor="_Toc157186900" w:history="1">
            <w:r w:rsidR="00942B51" w:rsidRPr="006F659F">
              <w:rPr>
                <w:rStyle w:val="Hipervnculo"/>
                <w:rFonts w:ascii="Arial Narrow" w:hAnsi="Arial Narrow" w:cs="Arial"/>
                <w:b/>
                <w:bCs/>
                <w:noProof/>
                <w:lang w:val="es-MX"/>
              </w:rPr>
              <w:t>3.2.</w:t>
            </w:r>
            <w:r w:rsidR="00942B51">
              <w:rPr>
                <w:rFonts w:eastAsiaTheme="minorEastAsia"/>
                <w:noProof/>
                <w:lang w:val="en-US"/>
              </w:rPr>
              <w:tab/>
            </w:r>
            <w:r w:rsidR="00942B51" w:rsidRPr="006F659F">
              <w:rPr>
                <w:rStyle w:val="Hipervnculo"/>
                <w:rFonts w:ascii="Arial Narrow" w:hAnsi="Arial Narrow" w:cs="Arial"/>
                <w:b/>
                <w:noProof/>
                <w:lang w:val="es-MX"/>
              </w:rPr>
              <w:t>PLANTA DE PERSONAL DE LA GOBERNACIÓN DEL DEPARTAMENTO DEL MAGDALENA:</w:t>
            </w:r>
            <w:r w:rsidR="00942B51">
              <w:rPr>
                <w:noProof/>
                <w:webHidden/>
              </w:rPr>
              <w:tab/>
            </w:r>
            <w:r w:rsidR="00942B51">
              <w:rPr>
                <w:noProof/>
                <w:webHidden/>
              </w:rPr>
              <w:fldChar w:fldCharType="begin"/>
            </w:r>
            <w:r w:rsidR="00942B51">
              <w:rPr>
                <w:noProof/>
                <w:webHidden/>
              </w:rPr>
              <w:instrText xml:space="preserve"> PAGEREF _Toc157186900 \h </w:instrText>
            </w:r>
            <w:r w:rsidR="00942B51">
              <w:rPr>
                <w:noProof/>
                <w:webHidden/>
              </w:rPr>
            </w:r>
            <w:r w:rsidR="00942B51">
              <w:rPr>
                <w:noProof/>
                <w:webHidden/>
              </w:rPr>
              <w:fldChar w:fldCharType="separate"/>
            </w:r>
            <w:r w:rsidR="0023476E">
              <w:rPr>
                <w:noProof/>
                <w:webHidden/>
              </w:rPr>
              <w:t>6</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901" w:history="1">
            <w:r w:rsidR="00942B51" w:rsidRPr="006F659F">
              <w:rPr>
                <w:rStyle w:val="Hipervnculo"/>
                <w:rFonts w:ascii="Arial Narrow" w:hAnsi="Arial Narrow" w:cs="Arial"/>
                <w:b/>
                <w:bCs/>
                <w:noProof/>
              </w:rPr>
              <w:t>4.</w:t>
            </w:r>
            <w:r w:rsidR="00942B51">
              <w:rPr>
                <w:rFonts w:eastAsiaTheme="minorEastAsia"/>
                <w:noProof/>
                <w:lang w:val="en-US"/>
              </w:rPr>
              <w:tab/>
            </w:r>
            <w:r w:rsidR="00942B51" w:rsidRPr="006F659F">
              <w:rPr>
                <w:rStyle w:val="Hipervnculo"/>
                <w:rFonts w:ascii="Arial Narrow" w:hAnsi="Arial Narrow" w:cs="Arial"/>
                <w:b/>
                <w:bCs/>
                <w:noProof/>
              </w:rPr>
              <w:t>VACANTES ACTUALES</w:t>
            </w:r>
            <w:r w:rsidR="00942B51">
              <w:rPr>
                <w:noProof/>
                <w:webHidden/>
              </w:rPr>
              <w:tab/>
            </w:r>
            <w:r w:rsidR="00942B51">
              <w:rPr>
                <w:noProof/>
                <w:webHidden/>
              </w:rPr>
              <w:fldChar w:fldCharType="begin"/>
            </w:r>
            <w:r w:rsidR="00942B51">
              <w:rPr>
                <w:noProof/>
                <w:webHidden/>
              </w:rPr>
              <w:instrText xml:space="preserve"> PAGEREF _Toc157186901 \h </w:instrText>
            </w:r>
            <w:r w:rsidR="00942B51">
              <w:rPr>
                <w:noProof/>
                <w:webHidden/>
              </w:rPr>
            </w:r>
            <w:r w:rsidR="00942B51">
              <w:rPr>
                <w:noProof/>
                <w:webHidden/>
              </w:rPr>
              <w:fldChar w:fldCharType="separate"/>
            </w:r>
            <w:r w:rsidR="0023476E">
              <w:rPr>
                <w:noProof/>
                <w:webHidden/>
              </w:rPr>
              <w:t>9</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902" w:history="1">
            <w:r w:rsidR="00942B51" w:rsidRPr="006F659F">
              <w:rPr>
                <w:rStyle w:val="Hipervnculo"/>
                <w:rFonts w:ascii="Arial Narrow" w:hAnsi="Arial Narrow" w:cs="Arial"/>
                <w:b/>
                <w:bCs/>
                <w:noProof/>
              </w:rPr>
              <w:t>5.</w:t>
            </w:r>
            <w:r w:rsidR="00942B51">
              <w:rPr>
                <w:rFonts w:eastAsiaTheme="minorEastAsia"/>
                <w:noProof/>
                <w:lang w:val="en-US"/>
              </w:rPr>
              <w:tab/>
            </w:r>
            <w:r w:rsidR="00942B51" w:rsidRPr="006F659F">
              <w:rPr>
                <w:rStyle w:val="Hipervnculo"/>
                <w:rFonts w:ascii="Arial Narrow" w:hAnsi="Arial Narrow" w:cs="Arial"/>
                <w:b/>
                <w:bCs/>
                <w:noProof/>
              </w:rPr>
              <w:t>METODOLOGÍA DE PROVISIÓN</w:t>
            </w:r>
            <w:r w:rsidR="00942B51">
              <w:rPr>
                <w:noProof/>
                <w:webHidden/>
              </w:rPr>
              <w:tab/>
            </w:r>
            <w:r w:rsidR="00942B51">
              <w:rPr>
                <w:noProof/>
                <w:webHidden/>
              </w:rPr>
              <w:fldChar w:fldCharType="begin"/>
            </w:r>
            <w:r w:rsidR="00942B51">
              <w:rPr>
                <w:noProof/>
                <w:webHidden/>
              </w:rPr>
              <w:instrText xml:space="preserve"> PAGEREF _Toc157186902 \h </w:instrText>
            </w:r>
            <w:r w:rsidR="00942B51">
              <w:rPr>
                <w:noProof/>
                <w:webHidden/>
              </w:rPr>
            </w:r>
            <w:r w:rsidR="00942B51">
              <w:rPr>
                <w:noProof/>
                <w:webHidden/>
              </w:rPr>
              <w:fldChar w:fldCharType="separate"/>
            </w:r>
            <w:r w:rsidR="0023476E">
              <w:rPr>
                <w:noProof/>
                <w:webHidden/>
              </w:rPr>
              <w:t>10</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903" w:history="1">
            <w:r w:rsidR="00942B51" w:rsidRPr="006F659F">
              <w:rPr>
                <w:rStyle w:val="Hipervnculo"/>
                <w:rFonts w:ascii="Arial Narrow" w:hAnsi="Arial Narrow" w:cs="Arial"/>
                <w:b/>
                <w:bCs/>
                <w:noProof/>
              </w:rPr>
              <w:t>6.</w:t>
            </w:r>
            <w:r w:rsidR="00942B51">
              <w:rPr>
                <w:rFonts w:eastAsiaTheme="minorEastAsia"/>
                <w:noProof/>
                <w:lang w:val="en-US"/>
              </w:rPr>
              <w:tab/>
            </w:r>
            <w:r w:rsidR="00942B51" w:rsidRPr="006F659F">
              <w:rPr>
                <w:rStyle w:val="Hipervnculo"/>
                <w:rFonts w:ascii="Arial Narrow" w:hAnsi="Arial Narrow" w:cs="Arial"/>
                <w:b/>
                <w:bCs/>
                <w:noProof/>
              </w:rPr>
              <w:t>PLANEACIÓN Y SEGUIMIENTO</w:t>
            </w:r>
            <w:r w:rsidR="00942B51">
              <w:rPr>
                <w:noProof/>
                <w:webHidden/>
              </w:rPr>
              <w:tab/>
            </w:r>
            <w:r w:rsidR="00942B51">
              <w:rPr>
                <w:noProof/>
                <w:webHidden/>
              </w:rPr>
              <w:fldChar w:fldCharType="begin"/>
            </w:r>
            <w:r w:rsidR="00942B51">
              <w:rPr>
                <w:noProof/>
                <w:webHidden/>
              </w:rPr>
              <w:instrText xml:space="preserve"> PAGEREF _Toc157186903 \h </w:instrText>
            </w:r>
            <w:r w:rsidR="00942B51">
              <w:rPr>
                <w:noProof/>
                <w:webHidden/>
              </w:rPr>
            </w:r>
            <w:r w:rsidR="00942B51">
              <w:rPr>
                <w:noProof/>
                <w:webHidden/>
              </w:rPr>
              <w:fldChar w:fldCharType="separate"/>
            </w:r>
            <w:r w:rsidR="0023476E">
              <w:rPr>
                <w:noProof/>
                <w:webHidden/>
              </w:rPr>
              <w:t>14</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904" w:history="1">
            <w:r w:rsidR="00942B51" w:rsidRPr="006F659F">
              <w:rPr>
                <w:rStyle w:val="Hipervnculo"/>
                <w:rFonts w:ascii="Arial Narrow" w:hAnsi="Arial Narrow" w:cs="Arial"/>
                <w:b/>
                <w:bCs/>
                <w:noProof/>
              </w:rPr>
              <w:t>7.</w:t>
            </w:r>
            <w:r w:rsidR="00942B51">
              <w:rPr>
                <w:rFonts w:eastAsiaTheme="minorEastAsia"/>
                <w:noProof/>
                <w:lang w:val="en-US"/>
              </w:rPr>
              <w:tab/>
            </w:r>
            <w:r w:rsidR="00942B51" w:rsidRPr="006F659F">
              <w:rPr>
                <w:rStyle w:val="Hipervnculo"/>
                <w:rFonts w:ascii="Arial Narrow" w:hAnsi="Arial Narrow" w:cs="Arial"/>
                <w:b/>
                <w:bCs/>
                <w:noProof/>
              </w:rPr>
              <w:t>CAPITULO SECTOR EDUCACIÓN</w:t>
            </w:r>
            <w:r w:rsidR="00942B51">
              <w:rPr>
                <w:noProof/>
                <w:webHidden/>
              </w:rPr>
              <w:tab/>
            </w:r>
            <w:r w:rsidR="00942B51">
              <w:rPr>
                <w:noProof/>
                <w:webHidden/>
              </w:rPr>
              <w:fldChar w:fldCharType="begin"/>
            </w:r>
            <w:r w:rsidR="00942B51">
              <w:rPr>
                <w:noProof/>
                <w:webHidden/>
              </w:rPr>
              <w:instrText xml:space="preserve"> PAGEREF _Toc157186904 \h </w:instrText>
            </w:r>
            <w:r w:rsidR="00942B51">
              <w:rPr>
                <w:noProof/>
                <w:webHidden/>
              </w:rPr>
            </w:r>
            <w:r w:rsidR="00942B51">
              <w:rPr>
                <w:noProof/>
                <w:webHidden/>
              </w:rPr>
              <w:fldChar w:fldCharType="separate"/>
            </w:r>
            <w:r w:rsidR="0023476E">
              <w:rPr>
                <w:noProof/>
                <w:webHidden/>
              </w:rPr>
              <w:t>14</w:t>
            </w:r>
            <w:r w:rsidR="00942B51">
              <w:rPr>
                <w:noProof/>
                <w:webHidden/>
              </w:rPr>
              <w:fldChar w:fldCharType="end"/>
            </w:r>
          </w:hyperlink>
        </w:p>
        <w:p w:rsidR="00942B51" w:rsidRDefault="0028252C">
          <w:pPr>
            <w:pStyle w:val="TDC1"/>
            <w:tabs>
              <w:tab w:val="left" w:pos="440"/>
              <w:tab w:val="right" w:leader="dot" w:pos="8828"/>
            </w:tabs>
            <w:rPr>
              <w:rFonts w:eastAsiaTheme="minorEastAsia"/>
              <w:noProof/>
              <w:lang w:val="en-US"/>
            </w:rPr>
          </w:pPr>
          <w:hyperlink w:anchor="_Toc157186905" w:history="1">
            <w:r w:rsidR="00942B51" w:rsidRPr="006F659F">
              <w:rPr>
                <w:rStyle w:val="Hipervnculo"/>
                <w:rFonts w:ascii="Arial Narrow" w:hAnsi="Arial Narrow" w:cs="Arial"/>
                <w:b/>
                <w:bCs/>
                <w:noProof/>
              </w:rPr>
              <w:t>8.</w:t>
            </w:r>
            <w:r w:rsidR="00942B51">
              <w:rPr>
                <w:rFonts w:eastAsiaTheme="minorEastAsia"/>
                <w:noProof/>
                <w:lang w:val="en-US"/>
              </w:rPr>
              <w:tab/>
            </w:r>
            <w:r w:rsidR="00942B51" w:rsidRPr="006F659F">
              <w:rPr>
                <w:rStyle w:val="Hipervnculo"/>
                <w:rFonts w:ascii="Arial Narrow" w:hAnsi="Arial Narrow" w:cs="Arial"/>
                <w:b/>
                <w:bCs/>
                <w:noProof/>
              </w:rPr>
              <w:t>NORMATIVIDAD</w:t>
            </w:r>
            <w:r w:rsidR="00942B51">
              <w:rPr>
                <w:noProof/>
                <w:webHidden/>
              </w:rPr>
              <w:tab/>
            </w:r>
            <w:r w:rsidR="00942B51">
              <w:rPr>
                <w:noProof/>
                <w:webHidden/>
              </w:rPr>
              <w:fldChar w:fldCharType="begin"/>
            </w:r>
            <w:r w:rsidR="00942B51">
              <w:rPr>
                <w:noProof/>
                <w:webHidden/>
              </w:rPr>
              <w:instrText xml:space="preserve"> PAGEREF _Toc157186905 \h </w:instrText>
            </w:r>
            <w:r w:rsidR="00942B51">
              <w:rPr>
                <w:noProof/>
                <w:webHidden/>
              </w:rPr>
            </w:r>
            <w:r w:rsidR="00942B51">
              <w:rPr>
                <w:noProof/>
                <w:webHidden/>
              </w:rPr>
              <w:fldChar w:fldCharType="separate"/>
            </w:r>
            <w:r w:rsidR="0023476E">
              <w:rPr>
                <w:noProof/>
                <w:webHidden/>
              </w:rPr>
              <w:t>14</w:t>
            </w:r>
            <w:r w:rsidR="00942B51">
              <w:rPr>
                <w:noProof/>
                <w:webHidden/>
              </w:rPr>
              <w:fldChar w:fldCharType="end"/>
            </w:r>
          </w:hyperlink>
        </w:p>
        <w:p w:rsidR="00C46E73" w:rsidRPr="00472E1B" w:rsidRDefault="00C46E73" w:rsidP="00C46E73">
          <w:pPr>
            <w:tabs>
              <w:tab w:val="right" w:leader="dot" w:pos="9072"/>
            </w:tabs>
            <w:spacing w:after="240"/>
            <w:rPr>
              <w:rFonts w:ascii="Arial Narrow" w:hAnsi="Arial Narrow" w:cs="Arial"/>
              <w:sz w:val="24"/>
              <w:szCs w:val="24"/>
            </w:rPr>
          </w:pPr>
          <w:r w:rsidRPr="00472E1B">
            <w:rPr>
              <w:rFonts w:ascii="Arial Narrow" w:hAnsi="Arial Narrow" w:cs="Arial"/>
              <w:b/>
              <w:bCs/>
              <w:sz w:val="24"/>
              <w:szCs w:val="24"/>
              <w:lang w:val="es-ES"/>
            </w:rPr>
            <w:fldChar w:fldCharType="end"/>
          </w:r>
        </w:p>
      </w:sdtContent>
    </w:sdt>
    <w:p w:rsidR="00C46E73" w:rsidRPr="00472E1B" w:rsidRDefault="00C46E73" w:rsidP="00C46E73">
      <w:pPr>
        <w:spacing w:after="0" w:line="360" w:lineRule="auto"/>
        <w:rPr>
          <w:rFonts w:ascii="Arial Narrow" w:hAnsi="Arial Narrow" w:cs="Arial"/>
          <w:sz w:val="24"/>
          <w:szCs w:val="24"/>
        </w:rPr>
      </w:pPr>
    </w:p>
    <w:p w:rsidR="00C46E73" w:rsidRPr="00472E1B" w:rsidRDefault="00C46E73" w:rsidP="00C46E73">
      <w:pPr>
        <w:tabs>
          <w:tab w:val="left" w:pos="1247"/>
        </w:tabs>
        <w:spacing w:after="0" w:line="360" w:lineRule="auto"/>
        <w:rPr>
          <w:rFonts w:ascii="Arial Narrow" w:hAnsi="Arial Narrow" w:cs="Arial"/>
          <w:sz w:val="24"/>
          <w:szCs w:val="24"/>
        </w:rPr>
      </w:pPr>
      <w:r w:rsidRPr="00472E1B">
        <w:rPr>
          <w:rFonts w:ascii="Arial Narrow" w:hAnsi="Arial Narrow" w:cs="Arial"/>
          <w:sz w:val="24"/>
          <w:szCs w:val="24"/>
        </w:rPr>
        <w:tab/>
      </w:r>
    </w:p>
    <w:p w:rsidR="00C46E73" w:rsidRPr="00472E1B" w:rsidRDefault="00C46E73" w:rsidP="00C46E73">
      <w:pPr>
        <w:spacing w:after="0" w:line="360" w:lineRule="auto"/>
        <w:rPr>
          <w:rFonts w:ascii="Arial Narrow" w:hAnsi="Arial Narrow" w:cs="Arial"/>
          <w:sz w:val="24"/>
          <w:szCs w:val="24"/>
        </w:rPr>
      </w:pPr>
    </w:p>
    <w:p w:rsidR="00C46E73" w:rsidRPr="00472E1B" w:rsidRDefault="00C46E73" w:rsidP="00C46E73">
      <w:pPr>
        <w:spacing w:after="0" w:line="360" w:lineRule="auto"/>
        <w:rPr>
          <w:rFonts w:ascii="Arial Narrow" w:hAnsi="Arial Narrow" w:cs="Arial"/>
          <w:sz w:val="24"/>
          <w:szCs w:val="24"/>
        </w:rPr>
      </w:pPr>
    </w:p>
    <w:p w:rsidR="00C46E73" w:rsidRPr="00472E1B" w:rsidRDefault="00C46E73" w:rsidP="00C46E73">
      <w:pPr>
        <w:spacing w:after="0" w:line="360" w:lineRule="auto"/>
        <w:rPr>
          <w:rFonts w:ascii="Arial Narrow" w:hAnsi="Arial Narrow" w:cs="Arial"/>
          <w:sz w:val="24"/>
          <w:szCs w:val="24"/>
        </w:rPr>
      </w:pPr>
    </w:p>
    <w:p w:rsidR="00C46E73" w:rsidRPr="00472E1B" w:rsidRDefault="00C46E73" w:rsidP="00C46E73">
      <w:pPr>
        <w:rPr>
          <w:rFonts w:ascii="Arial Narrow" w:hAnsi="Arial Narrow" w:cs="Arial"/>
          <w:sz w:val="24"/>
          <w:szCs w:val="24"/>
        </w:rPr>
      </w:pPr>
      <w:r w:rsidRPr="00472E1B">
        <w:rPr>
          <w:rFonts w:ascii="Arial Narrow" w:hAnsi="Arial Narrow" w:cs="Arial"/>
          <w:sz w:val="24"/>
          <w:szCs w:val="24"/>
        </w:rPr>
        <w:br w:type="page"/>
      </w:r>
    </w:p>
    <w:p w:rsidR="00C46E73" w:rsidRPr="00472E1B" w:rsidRDefault="00C46E73" w:rsidP="00C46E73">
      <w:pPr>
        <w:pStyle w:val="Ttulo1"/>
        <w:spacing w:line="276" w:lineRule="auto"/>
        <w:jc w:val="center"/>
        <w:rPr>
          <w:rFonts w:ascii="Arial Narrow" w:hAnsi="Arial Narrow" w:cs="Arial"/>
          <w:b/>
          <w:bCs/>
          <w:color w:val="auto"/>
          <w:sz w:val="24"/>
          <w:szCs w:val="24"/>
        </w:rPr>
      </w:pPr>
      <w:bookmarkStart w:id="1" w:name="_Toc157186894"/>
      <w:r w:rsidRPr="00472E1B">
        <w:rPr>
          <w:rFonts w:ascii="Arial Narrow" w:hAnsi="Arial Narrow" w:cs="Arial"/>
          <w:b/>
          <w:bCs/>
          <w:color w:val="auto"/>
          <w:sz w:val="24"/>
          <w:szCs w:val="24"/>
        </w:rPr>
        <w:lastRenderedPageBreak/>
        <w:t>INTRODUCCIÓN</w:t>
      </w:r>
      <w:bookmarkEnd w:id="1"/>
    </w:p>
    <w:p w:rsidR="00C46E73" w:rsidRPr="00472E1B" w:rsidRDefault="00C46E73" w:rsidP="00C46E73">
      <w:pPr>
        <w:spacing w:after="0"/>
        <w:jc w:val="both"/>
        <w:rPr>
          <w:rFonts w:ascii="Arial Narrow" w:hAnsi="Arial Narrow" w:cs="Arial"/>
          <w:sz w:val="24"/>
          <w:szCs w:val="24"/>
        </w:rPr>
      </w:pPr>
      <w:r w:rsidRPr="00472E1B">
        <w:rPr>
          <w:rFonts w:ascii="Arial Narrow" w:hAnsi="Arial Narrow" w:cs="Arial"/>
          <w:sz w:val="24"/>
          <w:szCs w:val="24"/>
        </w:rPr>
        <w:t xml:space="preserve">     </w:t>
      </w:r>
    </w:p>
    <w:p w:rsidR="00C46E73" w:rsidRPr="00472E1B" w:rsidRDefault="00C46E73" w:rsidP="00C46E73">
      <w:pPr>
        <w:spacing w:after="0"/>
        <w:ind w:firstLine="708"/>
        <w:jc w:val="both"/>
        <w:rPr>
          <w:rFonts w:ascii="Arial Narrow" w:hAnsi="Arial Narrow" w:cs="Arial"/>
          <w:sz w:val="24"/>
          <w:szCs w:val="24"/>
        </w:rPr>
      </w:pPr>
      <w:r w:rsidRPr="00472E1B">
        <w:rPr>
          <w:rFonts w:ascii="Arial Narrow" w:hAnsi="Arial Narrow" w:cs="Arial"/>
          <w:sz w:val="24"/>
          <w:szCs w:val="24"/>
        </w:rPr>
        <w:t xml:space="preserve">El presente documento </w:t>
      </w:r>
      <w:r w:rsidR="007E4EB8" w:rsidRPr="00472E1B">
        <w:rPr>
          <w:rFonts w:ascii="Arial Narrow" w:hAnsi="Arial Narrow" w:cs="Arial"/>
          <w:sz w:val="24"/>
          <w:szCs w:val="24"/>
        </w:rPr>
        <w:t>da cuenta de la</w:t>
      </w:r>
      <w:r w:rsidRPr="00472E1B">
        <w:rPr>
          <w:rFonts w:ascii="Arial Narrow" w:hAnsi="Arial Narrow" w:cs="Arial"/>
          <w:sz w:val="24"/>
          <w:szCs w:val="24"/>
        </w:rPr>
        <w:t xml:space="preserve"> información real de las vacantes que se generan en la </w:t>
      </w:r>
      <w:r w:rsidR="00833773" w:rsidRPr="00472E1B">
        <w:rPr>
          <w:rFonts w:ascii="Arial Narrow" w:hAnsi="Arial Narrow" w:cs="Arial"/>
          <w:sz w:val="24"/>
          <w:szCs w:val="24"/>
        </w:rPr>
        <w:t xml:space="preserve">Planta de Personal de la </w:t>
      </w:r>
      <w:r w:rsidRPr="00472E1B">
        <w:rPr>
          <w:rFonts w:ascii="Arial Narrow" w:hAnsi="Arial Narrow" w:cs="Arial"/>
          <w:sz w:val="24"/>
          <w:szCs w:val="24"/>
        </w:rPr>
        <w:t xml:space="preserve">Gobernación del Departamento del Magdalena, de tal forma que se </w:t>
      </w:r>
      <w:r w:rsidR="007E4EB8" w:rsidRPr="00472E1B">
        <w:rPr>
          <w:rFonts w:ascii="Arial Narrow" w:hAnsi="Arial Narrow" w:cs="Arial"/>
          <w:sz w:val="24"/>
          <w:szCs w:val="24"/>
        </w:rPr>
        <w:t>contiene</w:t>
      </w:r>
      <w:r w:rsidRPr="00472E1B">
        <w:rPr>
          <w:rFonts w:ascii="Arial Narrow" w:hAnsi="Arial Narrow" w:cs="Arial"/>
          <w:sz w:val="24"/>
          <w:szCs w:val="24"/>
        </w:rPr>
        <w:t xml:space="preserve"> información precisa y oportuna que permitan a la entidad contar con el talento humano requerido para el alcance de los objetivos institucionales y desarrollar las competencias, aptitudes y habilidades</w:t>
      </w:r>
      <w:r w:rsidR="007E4EB8" w:rsidRPr="00472E1B">
        <w:rPr>
          <w:rFonts w:ascii="Arial Narrow" w:hAnsi="Arial Narrow" w:cs="Arial"/>
          <w:sz w:val="24"/>
          <w:szCs w:val="24"/>
        </w:rPr>
        <w:t>, de conformidad con el Plan de Desarrollo</w:t>
      </w:r>
      <w:r w:rsidRPr="00472E1B">
        <w:rPr>
          <w:rFonts w:ascii="Arial Narrow" w:hAnsi="Arial Narrow" w:cs="Arial"/>
          <w:sz w:val="24"/>
          <w:szCs w:val="24"/>
        </w:rPr>
        <w:t>.</w:t>
      </w:r>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 xml:space="preserve">El presente Plan Anual de Vacantes, hace parte del Plan Estratégico de Talento </w:t>
      </w:r>
      <w:r w:rsidR="00587807">
        <w:rPr>
          <w:rFonts w:ascii="Arial Narrow" w:hAnsi="Arial Narrow" w:cs="Arial"/>
          <w:sz w:val="24"/>
          <w:szCs w:val="24"/>
        </w:rPr>
        <w:t xml:space="preserve">Humano </w:t>
      </w:r>
      <w:r w:rsidRPr="00472E1B">
        <w:rPr>
          <w:rFonts w:ascii="Arial Narrow" w:hAnsi="Arial Narrow" w:cs="Arial"/>
          <w:sz w:val="24"/>
          <w:szCs w:val="24"/>
        </w:rPr>
        <w:t xml:space="preserve">y se da cumplimiento a lo establecido en el literal b) numeral 2 artículo 15 de la Ley 909 de 2004 y se describen los datos e información correspondiente a la Planta </w:t>
      </w:r>
      <w:r w:rsidR="00587807">
        <w:rPr>
          <w:rFonts w:ascii="Arial Narrow" w:hAnsi="Arial Narrow" w:cs="Arial"/>
          <w:sz w:val="24"/>
          <w:szCs w:val="24"/>
        </w:rPr>
        <w:t>de Personal</w:t>
      </w:r>
      <w:r w:rsidRPr="00472E1B">
        <w:rPr>
          <w:rFonts w:ascii="Arial Narrow" w:hAnsi="Arial Narrow" w:cs="Arial"/>
          <w:sz w:val="24"/>
          <w:szCs w:val="24"/>
        </w:rPr>
        <w:t xml:space="preserve"> de la Gobernación del Magdalena.</w:t>
      </w:r>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pStyle w:val="Ttulo1"/>
        <w:numPr>
          <w:ilvl w:val="0"/>
          <w:numId w:val="2"/>
        </w:numPr>
        <w:rPr>
          <w:rFonts w:ascii="Arial Narrow" w:hAnsi="Arial Narrow" w:cs="Arial"/>
          <w:b/>
          <w:bCs/>
          <w:color w:val="auto"/>
          <w:sz w:val="24"/>
          <w:szCs w:val="24"/>
        </w:rPr>
      </w:pPr>
      <w:bookmarkStart w:id="2" w:name="_Toc157186895"/>
      <w:r w:rsidRPr="00472E1B">
        <w:rPr>
          <w:rFonts w:ascii="Arial Narrow" w:hAnsi="Arial Narrow" w:cs="Arial"/>
          <w:b/>
          <w:bCs/>
          <w:color w:val="auto"/>
          <w:sz w:val="24"/>
          <w:szCs w:val="24"/>
        </w:rPr>
        <w:t>OBJETIVO GENERAL</w:t>
      </w:r>
      <w:bookmarkEnd w:id="2"/>
      <w:r w:rsidRPr="00472E1B">
        <w:rPr>
          <w:rFonts w:ascii="Arial Narrow" w:hAnsi="Arial Narrow" w:cs="Arial"/>
          <w:b/>
          <w:bCs/>
          <w:color w:val="auto"/>
          <w:sz w:val="24"/>
          <w:szCs w:val="24"/>
        </w:rPr>
        <w:t xml:space="preserve"> </w:t>
      </w:r>
    </w:p>
    <w:p w:rsidR="00C46E73" w:rsidRPr="00472E1B" w:rsidRDefault="00C46E73" w:rsidP="00C46E73">
      <w:pPr>
        <w:spacing w:after="0"/>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 xml:space="preserve">Identificar las necesidades del talento humano requerido por la </w:t>
      </w:r>
      <w:r w:rsidR="00587807">
        <w:rPr>
          <w:rFonts w:ascii="Arial Narrow" w:hAnsi="Arial Narrow" w:cs="Arial"/>
          <w:sz w:val="24"/>
          <w:szCs w:val="24"/>
        </w:rPr>
        <w:t>Gobernación</w:t>
      </w:r>
      <w:r w:rsidRPr="00472E1B">
        <w:rPr>
          <w:rFonts w:ascii="Arial Narrow" w:hAnsi="Arial Narrow" w:cs="Arial"/>
          <w:sz w:val="24"/>
          <w:szCs w:val="24"/>
        </w:rPr>
        <w:t xml:space="preserve"> del Magdalena, para implementar acciones que permitan proveer el personal competente para el cumplimiento de las metas institucionales.</w:t>
      </w:r>
    </w:p>
    <w:p w:rsidR="00C46E73" w:rsidRPr="00472E1B" w:rsidRDefault="00C46E73" w:rsidP="00C46E73">
      <w:pPr>
        <w:spacing w:after="0"/>
        <w:jc w:val="both"/>
        <w:rPr>
          <w:rFonts w:ascii="Arial Narrow" w:hAnsi="Arial Narrow" w:cs="Arial"/>
          <w:sz w:val="24"/>
          <w:szCs w:val="24"/>
        </w:rPr>
      </w:pPr>
    </w:p>
    <w:p w:rsidR="00C46E73" w:rsidRPr="00472E1B" w:rsidRDefault="00C46E73" w:rsidP="00C46E73">
      <w:pPr>
        <w:pStyle w:val="Prrafodelista"/>
        <w:numPr>
          <w:ilvl w:val="1"/>
          <w:numId w:val="2"/>
        </w:numPr>
        <w:spacing w:after="0" w:line="360" w:lineRule="auto"/>
        <w:jc w:val="both"/>
        <w:rPr>
          <w:rStyle w:val="Ttulo2Car"/>
          <w:rFonts w:ascii="Arial Narrow" w:hAnsi="Arial Narrow" w:cs="Arial"/>
          <w:b/>
          <w:color w:val="000000" w:themeColor="text1"/>
          <w:sz w:val="24"/>
          <w:szCs w:val="24"/>
          <w:lang w:val="es-MX"/>
        </w:rPr>
      </w:pPr>
      <w:r w:rsidRPr="00472E1B">
        <w:rPr>
          <w:rStyle w:val="Ttulo2Car"/>
          <w:rFonts w:ascii="Arial Narrow" w:hAnsi="Arial Narrow" w:cs="Arial"/>
          <w:bCs/>
          <w:color w:val="000000" w:themeColor="text1"/>
          <w:sz w:val="24"/>
          <w:szCs w:val="24"/>
          <w:lang w:val="es-MX"/>
        </w:rPr>
        <w:tab/>
      </w:r>
      <w:bookmarkStart w:id="3" w:name="_Toc157186896"/>
      <w:r w:rsidRPr="00472E1B">
        <w:rPr>
          <w:rStyle w:val="Ttulo2Car"/>
          <w:rFonts w:ascii="Arial Narrow" w:hAnsi="Arial Narrow" w:cs="Arial"/>
          <w:b/>
          <w:color w:val="000000" w:themeColor="text1"/>
          <w:sz w:val="24"/>
          <w:szCs w:val="24"/>
          <w:lang w:val="es-MX"/>
        </w:rPr>
        <w:t>OBJETIVOS ESPECÍFICOS:</w:t>
      </w:r>
      <w:bookmarkEnd w:id="3"/>
      <w:r w:rsidRPr="00472E1B">
        <w:rPr>
          <w:rStyle w:val="Ttulo2Car"/>
          <w:rFonts w:ascii="Arial Narrow" w:hAnsi="Arial Narrow" w:cs="Arial"/>
          <w:b/>
          <w:color w:val="000000" w:themeColor="text1"/>
          <w:sz w:val="24"/>
          <w:szCs w:val="24"/>
          <w:lang w:val="es-MX"/>
        </w:rPr>
        <w:t xml:space="preserve"> </w:t>
      </w:r>
    </w:p>
    <w:p w:rsidR="00C46E73" w:rsidRPr="00472E1B" w:rsidRDefault="00C46E73" w:rsidP="00C46E73">
      <w:pPr>
        <w:pStyle w:val="Prrafodelista"/>
        <w:spacing w:after="0" w:line="360" w:lineRule="auto"/>
        <w:jc w:val="both"/>
        <w:rPr>
          <w:rStyle w:val="Ttulo2Car"/>
          <w:rFonts w:ascii="Arial Narrow" w:hAnsi="Arial Narrow" w:cs="Arial"/>
          <w:b/>
          <w:color w:val="000000" w:themeColor="text1"/>
          <w:sz w:val="24"/>
          <w:szCs w:val="24"/>
          <w:lang w:val="es-MX"/>
        </w:rPr>
      </w:pPr>
    </w:p>
    <w:p w:rsidR="00C46E73" w:rsidRPr="00472E1B" w:rsidRDefault="00C46E73" w:rsidP="00C46E73">
      <w:pPr>
        <w:pStyle w:val="Prrafodelista"/>
        <w:numPr>
          <w:ilvl w:val="0"/>
          <w:numId w:val="3"/>
        </w:numPr>
        <w:spacing w:after="0"/>
        <w:jc w:val="both"/>
        <w:rPr>
          <w:rFonts w:ascii="Arial Narrow" w:hAnsi="Arial Narrow" w:cs="Arial"/>
          <w:sz w:val="24"/>
          <w:szCs w:val="24"/>
        </w:rPr>
      </w:pPr>
      <w:r w:rsidRPr="00472E1B">
        <w:rPr>
          <w:rFonts w:ascii="Arial Narrow" w:hAnsi="Arial Narrow" w:cs="Arial"/>
          <w:sz w:val="24"/>
          <w:szCs w:val="24"/>
        </w:rPr>
        <w:t>Identificar las necesidades de la planta de personal de cada área.</w:t>
      </w:r>
    </w:p>
    <w:p w:rsidR="00C46E73" w:rsidRPr="00472E1B" w:rsidRDefault="00C46E73" w:rsidP="00C46E73">
      <w:pPr>
        <w:pStyle w:val="Prrafodelista"/>
        <w:numPr>
          <w:ilvl w:val="0"/>
          <w:numId w:val="3"/>
        </w:numPr>
        <w:spacing w:after="0"/>
        <w:jc w:val="both"/>
        <w:rPr>
          <w:rFonts w:ascii="Arial Narrow" w:hAnsi="Arial Narrow" w:cs="Arial"/>
          <w:sz w:val="24"/>
          <w:szCs w:val="24"/>
        </w:rPr>
      </w:pPr>
      <w:r w:rsidRPr="00472E1B">
        <w:rPr>
          <w:rFonts w:ascii="Arial Narrow" w:hAnsi="Arial Narrow" w:cs="Arial"/>
          <w:sz w:val="24"/>
          <w:szCs w:val="24"/>
        </w:rPr>
        <w:t>Determinar la forma de provisión de los empleos vacantes.</w:t>
      </w:r>
    </w:p>
    <w:p w:rsidR="00C46E73" w:rsidRPr="00472E1B" w:rsidRDefault="00C46E73" w:rsidP="00C46E73">
      <w:pPr>
        <w:pStyle w:val="Prrafodelista"/>
        <w:numPr>
          <w:ilvl w:val="0"/>
          <w:numId w:val="3"/>
        </w:numPr>
        <w:spacing w:after="0"/>
        <w:jc w:val="both"/>
        <w:rPr>
          <w:rFonts w:ascii="Arial Narrow" w:hAnsi="Arial Narrow" w:cs="Arial"/>
          <w:sz w:val="24"/>
          <w:szCs w:val="24"/>
        </w:rPr>
      </w:pPr>
      <w:r w:rsidRPr="00472E1B">
        <w:rPr>
          <w:rFonts w:ascii="Arial Narrow" w:hAnsi="Arial Narrow" w:cs="Arial"/>
          <w:sz w:val="24"/>
          <w:szCs w:val="24"/>
        </w:rPr>
        <w:t>Construir mecanismos que garanticen la provisión adecuada de las vacantes.</w:t>
      </w:r>
    </w:p>
    <w:p w:rsidR="00C46E73" w:rsidRPr="00472E1B" w:rsidRDefault="00C46E73" w:rsidP="00C46E73">
      <w:pPr>
        <w:spacing w:after="0"/>
        <w:jc w:val="both"/>
        <w:rPr>
          <w:rFonts w:ascii="Arial Narrow" w:hAnsi="Arial Narrow" w:cs="Arial"/>
          <w:sz w:val="24"/>
          <w:szCs w:val="24"/>
        </w:rPr>
      </w:pPr>
    </w:p>
    <w:p w:rsidR="00C46E73" w:rsidRPr="00472E1B" w:rsidRDefault="00C46E73" w:rsidP="00C46E73">
      <w:pPr>
        <w:pStyle w:val="Ttulo1"/>
        <w:numPr>
          <w:ilvl w:val="0"/>
          <w:numId w:val="2"/>
        </w:numPr>
        <w:rPr>
          <w:rFonts w:ascii="Arial Narrow" w:hAnsi="Arial Narrow" w:cs="Arial"/>
          <w:b/>
          <w:bCs/>
          <w:color w:val="auto"/>
          <w:sz w:val="24"/>
          <w:szCs w:val="24"/>
        </w:rPr>
      </w:pPr>
      <w:bookmarkStart w:id="4" w:name="_Toc157186897"/>
      <w:r w:rsidRPr="00472E1B">
        <w:rPr>
          <w:rFonts w:ascii="Arial Narrow" w:hAnsi="Arial Narrow" w:cs="Arial"/>
          <w:b/>
          <w:bCs/>
          <w:color w:val="auto"/>
          <w:sz w:val="24"/>
          <w:szCs w:val="24"/>
        </w:rPr>
        <w:t>ALCANCE</w:t>
      </w:r>
      <w:bookmarkEnd w:id="4"/>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 xml:space="preserve">El Plan Anual de Vacantes es una herramienta de aplicación general en la Planta de </w:t>
      </w:r>
      <w:r w:rsidR="00587807">
        <w:rPr>
          <w:rFonts w:ascii="Arial Narrow" w:hAnsi="Arial Narrow" w:cs="Arial"/>
          <w:sz w:val="24"/>
          <w:szCs w:val="24"/>
        </w:rPr>
        <w:t>Personal</w:t>
      </w:r>
      <w:r w:rsidRPr="00472E1B">
        <w:rPr>
          <w:rFonts w:ascii="Arial Narrow" w:hAnsi="Arial Narrow" w:cs="Arial"/>
          <w:sz w:val="24"/>
          <w:szCs w:val="24"/>
        </w:rPr>
        <w:t xml:space="preserve"> </w:t>
      </w:r>
      <w:r w:rsidR="00587807">
        <w:rPr>
          <w:rFonts w:ascii="Arial Narrow" w:hAnsi="Arial Narrow" w:cs="Arial"/>
          <w:sz w:val="24"/>
          <w:szCs w:val="24"/>
        </w:rPr>
        <w:t>de la Gobernación</w:t>
      </w:r>
      <w:r w:rsidRPr="00472E1B">
        <w:rPr>
          <w:rFonts w:ascii="Arial Narrow" w:hAnsi="Arial Narrow" w:cs="Arial"/>
          <w:sz w:val="24"/>
          <w:szCs w:val="24"/>
        </w:rPr>
        <w:t xml:space="preserve"> del Magdalena, en el corto y mediano plazo. Y establecerás:</w:t>
      </w:r>
    </w:p>
    <w:p w:rsidR="007E4EB8" w:rsidRPr="00472E1B" w:rsidRDefault="007E4EB8" w:rsidP="00C46E73">
      <w:pPr>
        <w:spacing w:after="0"/>
        <w:ind w:firstLine="360"/>
        <w:jc w:val="both"/>
        <w:rPr>
          <w:rFonts w:ascii="Arial Narrow" w:hAnsi="Arial Narrow" w:cs="Arial"/>
          <w:sz w:val="24"/>
          <w:szCs w:val="24"/>
        </w:rPr>
      </w:pPr>
    </w:p>
    <w:p w:rsidR="00C46E73" w:rsidRPr="00472E1B" w:rsidRDefault="00C46E73" w:rsidP="00C46E73">
      <w:pPr>
        <w:pStyle w:val="Prrafodelista"/>
        <w:numPr>
          <w:ilvl w:val="0"/>
          <w:numId w:val="4"/>
        </w:numPr>
        <w:spacing w:after="0"/>
        <w:jc w:val="both"/>
        <w:rPr>
          <w:rFonts w:ascii="Arial Narrow" w:hAnsi="Arial Narrow" w:cs="Arial"/>
          <w:sz w:val="24"/>
          <w:szCs w:val="24"/>
        </w:rPr>
      </w:pPr>
      <w:r w:rsidRPr="00472E1B">
        <w:rPr>
          <w:rFonts w:ascii="Arial Narrow" w:hAnsi="Arial Narrow" w:cs="Arial"/>
          <w:sz w:val="24"/>
          <w:szCs w:val="24"/>
        </w:rPr>
        <w:t>Cálculo de servidores necesario, que permita atender las necesidades de personal presentes y futuras derivadas de sus competencias.</w:t>
      </w:r>
    </w:p>
    <w:p w:rsidR="00C46E73" w:rsidRPr="00472E1B" w:rsidRDefault="00C46E73" w:rsidP="00C46E73">
      <w:pPr>
        <w:pStyle w:val="Prrafodelista"/>
        <w:numPr>
          <w:ilvl w:val="0"/>
          <w:numId w:val="4"/>
        </w:numPr>
        <w:spacing w:after="0"/>
        <w:jc w:val="both"/>
        <w:rPr>
          <w:rFonts w:ascii="Arial Narrow" w:hAnsi="Arial Narrow" w:cs="Arial"/>
          <w:sz w:val="24"/>
          <w:szCs w:val="24"/>
        </w:rPr>
      </w:pPr>
      <w:r w:rsidRPr="00472E1B">
        <w:rPr>
          <w:rFonts w:ascii="Arial Narrow" w:hAnsi="Arial Narrow" w:cs="Arial"/>
          <w:sz w:val="24"/>
          <w:szCs w:val="24"/>
        </w:rPr>
        <w:t>Identificar de qué forma se cubrirán las vacantes de personal.</w:t>
      </w:r>
    </w:p>
    <w:p w:rsidR="00C46E73" w:rsidRPr="00472E1B" w:rsidRDefault="00C46E73" w:rsidP="00C46E73">
      <w:pPr>
        <w:pStyle w:val="Prrafodelista"/>
        <w:numPr>
          <w:ilvl w:val="0"/>
          <w:numId w:val="4"/>
        </w:numPr>
        <w:spacing w:after="0"/>
        <w:jc w:val="both"/>
        <w:rPr>
          <w:rFonts w:ascii="Arial Narrow" w:hAnsi="Arial Narrow" w:cs="Arial"/>
          <w:sz w:val="24"/>
          <w:szCs w:val="24"/>
        </w:rPr>
      </w:pPr>
      <w:r w:rsidRPr="00472E1B">
        <w:rPr>
          <w:rFonts w:ascii="Arial Narrow" w:hAnsi="Arial Narrow" w:cs="Arial"/>
          <w:sz w:val="24"/>
          <w:szCs w:val="24"/>
        </w:rPr>
        <w:t>Estimación de los recursos necesarios.</w:t>
      </w:r>
    </w:p>
    <w:p w:rsidR="00C46E73" w:rsidRPr="00472E1B" w:rsidRDefault="00C46E73" w:rsidP="00C46E73">
      <w:pPr>
        <w:spacing w:after="0"/>
        <w:jc w:val="both"/>
        <w:rPr>
          <w:rFonts w:ascii="Arial Narrow" w:hAnsi="Arial Narrow" w:cs="Arial"/>
          <w:sz w:val="24"/>
          <w:szCs w:val="24"/>
        </w:rPr>
      </w:pPr>
    </w:p>
    <w:p w:rsidR="00C46E73" w:rsidRPr="00472E1B" w:rsidRDefault="00C46E73" w:rsidP="00C46E73">
      <w:pPr>
        <w:pStyle w:val="Ttulo1"/>
        <w:numPr>
          <w:ilvl w:val="0"/>
          <w:numId w:val="2"/>
        </w:numPr>
        <w:rPr>
          <w:rFonts w:ascii="Arial Narrow" w:hAnsi="Arial Narrow" w:cs="Arial"/>
          <w:b/>
          <w:bCs/>
          <w:color w:val="auto"/>
          <w:sz w:val="24"/>
          <w:szCs w:val="24"/>
        </w:rPr>
      </w:pPr>
      <w:bookmarkStart w:id="5" w:name="_Toc157186898"/>
      <w:r w:rsidRPr="00472E1B">
        <w:rPr>
          <w:rFonts w:ascii="Arial Narrow" w:hAnsi="Arial Narrow" w:cs="Arial"/>
          <w:b/>
          <w:bCs/>
          <w:color w:val="auto"/>
          <w:sz w:val="24"/>
          <w:szCs w:val="24"/>
        </w:rPr>
        <w:t>CONTEXTO O DIAGNÓSTICO</w:t>
      </w:r>
      <w:bookmarkEnd w:id="5"/>
    </w:p>
    <w:p w:rsidR="00C46E73" w:rsidRPr="00472E1B" w:rsidRDefault="00C46E73" w:rsidP="00C46E73">
      <w:pPr>
        <w:spacing w:after="0"/>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Al iniciar este periodo constitucional 202</w:t>
      </w:r>
      <w:r w:rsidR="007E4EB8" w:rsidRPr="00472E1B">
        <w:rPr>
          <w:rFonts w:ascii="Arial Narrow" w:hAnsi="Arial Narrow" w:cs="Arial"/>
          <w:sz w:val="24"/>
          <w:szCs w:val="24"/>
        </w:rPr>
        <w:t xml:space="preserve">4 </w:t>
      </w:r>
      <w:r w:rsidRPr="00472E1B">
        <w:rPr>
          <w:rFonts w:ascii="Arial Narrow" w:hAnsi="Arial Narrow" w:cs="Arial"/>
          <w:sz w:val="24"/>
          <w:szCs w:val="24"/>
        </w:rPr>
        <w:t>- 202</w:t>
      </w:r>
      <w:r w:rsidR="007E4EB8" w:rsidRPr="00472E1B">
        <w:rPr>
          <w:rFonts w:ascii="Arial Narrow" w:hAnsi="Arial Narrow" w:cs="Arial"/>
          <w:sz w:val="24"/>
          <w:szCs w:val="24"/>
        </w:rPr>
        <w:t>7</w:t>
      </w:r>
      <w:r w:rsidRPr="00472E1B">
        <w:rPr>
          <w:rFonts w:ascii="Arial Narrow" w:hAnsi="Arial Narrow" w:cs="Arial"/>
          <w:sz w:val="24"/>
          <w:szCs w:val="24"/>
        </w:rPr>
        <w:t xml:space="preserve"> se observa que la normatividad vigente y que adopta la estructura de la entidad y la planta de personal, contiene los siguientes actos administrativos:</w:t>
      </w:r>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1. Decreto No. 0535 del 30/10/2017 “</w:t>
      </w:r>
      <w:r w:rsidRPr="00472E1B">
        <w:rPr>
          <w:rFonts w:ascii="Arial Narrow" w:hAnsi="Arial Narrow" w:cs="Arial"/>
          <w:i/>
          <w:iCs/>
          <w:sz w:val="24"/>
          <w:szCs w:val="24"/>
        </w:rPr>
        <w:t>Por el cual se ajusta la Estructura Orgánica de la Administración Central Departamental del Magdalena y se dictan otras disposiciones”</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p>
    <w:p w:rsidR="00C86D82"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2. Decreto No. 0536 del 30/10/2017 “</w:t>
      </w:r>
      <w:r w:rsidRPr="00472E1B">
        <w:rPr>
          <w:rFonts w:ascii="Arial Narrow" w:hAnsi="Arial Narrow" w:cs="Arial"/>
          <w:i/>
          <w:iCs/>
          <w:sz w:val="24"/>
          <w:szCs w:val="24"/>
        </w:rPr>
        <w:t>Por el cual se ajusta la Planta Global de Personal de la Administración Central Departamental del Magdalena y se dictan otras disposiciones”</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lastRenderedPageBreak/>
        <w:t>3. Decreto No. 0537 del 30/10/2017 “</w:t>
      </w:r>
      <w:r w:rsidRPr="00472E1B">
        <w:rPr>
          <w:rFonts w:ascii="Arial Narrow" w:hAnsi="Arial Narrow" w:cs="Arial"/>
          <w:i/>
          <w:iCs/>
          <w:sz w:val="24"/>
          <w:szCs w:val="24"/>
        </w:rPr>
        <w:t>Por el cual se ajusta el Manual Específico de Funciones, Requisitos y Competencias Laborales de los Empleos Adscritos a la Administración Central Departamental del Magdalena”</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4. Decreto No. 0538 del 30/10/2017</w:t>
      </w:r>
      <w:r w:rsidRPr="00472E1B">
        <w:rPr>
          <w:rFonts w:ascii="Arial Narrow" w:hAnsi="Arial Narrow" w:cs="Arial"/>
          <w:i/>
          <w:iCs/>
          <w:sz w:val="24"/>
          <w:szCs w:val="24"/>
        </w:rPr>
        <w:t xml:space="preserve"> “Por el cual se distribuyen los cargos de la Planta Global de Personal de la Administración Central Departamental del Magdalena y se dictan otras disposiciones”.</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 xml:space="preserve">5. Decreto No. 0539 del 30/10/2017 </w:t>
      </w:r>
      <w:r w:rsidRPr="00472E1B">
        <w:rPr>
          <w:rFonts w:ascii="Arial Narrow" w:hAnsi="Arial Narrow" w:cs="Arial"/>
          <w:i/>
          <w:iCs/>
          <w:sz w:val="24"/>
          <w:szCs w:val="24"/>
        </w:rPr>
        <w:t>“Por el cual se incorporan los Empleados Públicos a la Planta Global de Cargos de la Administración Central Departamental del Magdalena y se dictan otras disposiciones”</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 xml:space="preserve">6. Decreto No. 0009 del 3 de enero de 2020 </w:t>
      </w:r>
      <w:r w:rsidRPr="00472E1B">
        <w:rPr>
          <w:rFonts w:ascii="Arial Narrow" w:hAnsi="Arial Narrow" w:cs="Arial"/>
          <w:i/>
          <w:iCs/>
          <w:sz w:val="24"/>
          <w:szCs w:val="24"/>
        </w:rPr>
        <w:t>“Por el cual se hace una aclaración del Decreto No. 0537 del 30/10/2017- Área del conocimiento Jefe de Oficina de Participación Ciudadana”</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7. Decreto No. 0021 del 9 de enero de 2020</w:t>
      </w:r>
      <w:r w:rsidRPr="00472E1B">
        <w:rPr>
          <w:rFonts w:ascii="Arial Narrow" w:hAnsi="Arial Narrow" w:cs="Arial"/>
          <w:i/>
          <w:iCs/>
          <w:sz w:val="24"/>
          <w:szCs w:val="24"/>
        </w:rPr>
        <w:t xml:space="preserve"> “Por el cual se ajusta el Decreto No. 0537 del 30/10/2017 y se dictan otras disposiciones- Modificación de requisitos de estudio del Jefe de Oficina de Programas de alimentación”.</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sz w:val="24"/>
          <w:szCs w:val="24"/>
        </w:rPr>
        <w:t xml:space="preserve">8. Decreto No. 0031 del 16 de enero de 2020 </w:t>
      </w:r>
      <w:r w:rsidRPr="00472E1B">
        <w:rPr>
          <w:rFonts w:ascii="Arial Narrow" w:hAnsi="Arial Narrow" w:cs="Arial"/>
          <w:i/>
          <w:iCs/>
          <w:sz w:val="24"/>
          <w:szCs w:val="24"/>
        </w:rPr>
        <w:t>“Por el cual se ajusta el Decreto No. 0537 del 30/10/2017 y se dictan otras disposiciones- Modificación de requisitos de estudio del Jefe de Oficina de Programas de alimentación- Modifica la ficha del empleo Secretario de Desarrollo Económico, Líder de Programa, Líder de Proyecto, Profesional Especializado 222-05, Profesional Universitario 219-04, Profesional Universitario 219-02 y Profesional Universitario 219-01”.</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sz w:val="24"/>
          <w:szCs w:val="24"/>
        </w:rPr>
        <w:t xml:space="preserve">9. Decreto No. 0032 del 17 de enero de 2020 </w:t>
      </w:r>
      <w:r w:rsidRPr="00472E1B">
        <w:rPr>
          <w:rFonts w:ascii="Arial Narrow" w:hAnsi="Arial Narrow" w:cs="Arial"/>
          <w:i/>
          <w:iCs/>
          <w:sz w:val="24"/>
          <w:szCs w:val="24"/>
        </w:rPr>
        <w:t>“Por el cual se hace una aclaración en el Decreto No. 0537 del 30/10/2017 y se dictan otras disposiciones- Aclaración del Área del Conocimiento del cargo de Secretario de Infraestructura”.</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 xml:space="preserve">10. Decreto No. 0371 del 31 de diciembre de 2020 </w:t>
      </w:r>
      <w:r w:rsidRPr="00472E1B">
        <w:rPr>
          <w:rFonts w:ascii="Arial Narrow" w:hAnsi="Arial Narrow" w:cs="Arial"/>
          <w:i/>
          <w:iCs/>
          <w:sz w:val="24"/>
          <w:szCs w:val="24"/>
        </w:rPr>
        <w:t xml:space="preserve">“Por el cual en ejercicio de facultades </w:t>
      </w:r>
      <w:proofErr w:type="spellStart"/>
      <w:r w:rsidRPr="00472E1B">
        <w:rPr>
          <w:rFonts w:ascii="Arial Narrow" w:hAnsi="Arial Narrow" w:cs="Arial"/>
          <w:i/>
          <w:iCs/>
          <w:sz w:val="24"/>
          <w:szCs w:val="24"/>
        </w:rPr>
        <w:t>protempore</w:t>
      </w:r>
      <w:proofErr w:type="spellEnd"/>
      <w:r w:rsidRPr="00472E1B">
        <w:rPr>
          <w:rFonts w:ascii="Arial Narrow" w:hAnsi="Arial Narrow" w:cs="Arial"/>
          <w:i/>
          <w:iCs/>
          <w:sz w:val="24"/>
          <w:szCs w:val="24"/>
        </w:rPr>
        <w:t xml:space="preserve"> se suprime la Oficina de Atención a la Mujer, Equidad de Género, e Inclusión Social del Magdalena, se crea la Secretaria de la Mujer y Equidad de Género del Magdalena y se fijan otras disposiciones”.</w:t>
      </w:r>
    </w:p>
    <w:p w:rsidR="00C86D82" w:rsidRPr="00472E1B" w:rsidRDefault="00C86D82" w:rsidP="00C46E73">
      <w:pPr>
        <w:spacing w:after="0"/>
        <w:ind w:left="360"/>
        <w:jc w:val="both"/>
        <w:rPr>
          <w:rFonts w:ascii="Arial Narrow" w:hAnsi="Arial Narrow" w:cs="Arial"/>
          <w:sz w:val="24"/>
          <w:szCs w:val="24"/>
        </w:rPr>
      </w:pPr>
    </w:p>
    <w:p w:rsidR="00C46E73"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 xml:space="preserve">11. Decreto No. 0372 del 31 de diciembre de 2020 </w:t>
      </w:r>
      <w:r w:rsidRPr="00472E1B">
        <w:rPr>
          <w:rFonts w:ascii="Arial Narrow" w:hAnsi="Arial Narrow" w:cs="Arial"/>
          <w:i/>
          <w:iCs/>
          <w:sz w:val="24"/>
          <w:szCs w:val="24"/>
        </w:rPr>
        <w:t>“Por el cual se suprime un empleo público de Jefe de Oficina, Código 006, Grado 01, se crean empleos públicos pertenecientes a la Planta Global de Personal de la Administración Central Departamental del Magdalena y se dictan otras disposiciones”</w:t>
      </w:r>
      <w:r w:rsidRPr="00472E1B">
        <w:rPr>
          <w:rFonts w:ascii="Arial Narrow" w:hAnsi="Arial Narrow" w:cs="Arial"/>
          <w:sz w:val="24"/>
          <w:szCs w:val="24"/>
        </w:rPr>
        <w:t>.</w:t>
      </w:r>
    </w:p>
    <w:p w:rsidR="00587807" w:rsidRPr="00472E1B" w:rsidRDefault="00587807"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sz w:val="24"/>
          <w:szCs w:val="24"/>
        </w:rPr>
        <w:t xml:space="preserve">12. Decreto No. 0269 del 10 de agosto de 2020 </w:t>
      </w:r>
      <w:r w:rsidRPr="00472E1B">
        <w:rPr>
          <w:rFonts w:ascii="Arial Narrow" w:hAnsi="Arial Narrow" w:cs="Arial"/>
          <w:i/>
          <w:iCs/>
          <w:sz w:val="24"/>
          <w:szCs w:val="24"/>
        </w:rPr>
        <w:t>“Por el cual se ajusta el Decreto No. 0537 del 30/10/2017 y se dictan otras disposiciones- Modificación de la ficha de empleo Jefe de Oficina de Control Interno”.</w:t>
      </w:r>
    </w:p>
    <w:p w:rsidR="00C46E73" w:rsidRDefault="00C46E73" w:rsidP="00C46E73">
      <w:pPr>
        <w:spacing w:after="0"/>
        <w:ind w:left="360"/>
        <w:jc w:val="both"/>
        <w:rPr>
          <w:rFonts w:ascii="Arial Narrow" w:hAnsi="Arial Narrow" w:cs="Arial"/>
          <w:iCs/>
          <w:sz w:val="24"/>
          <w:szCs w:val="24"/>
        </w:rPr>
      </w:pPr>
    </w:p>
    <w:p w:rsidR="00587807" w:rsidRDefault="00587807" w:rsidP="00C46E73">
      <w:pPr>
        <w:spacing w:after="0"/>
        <w:ind w:left="360"/>
        <w:jc w:val="both"/>
        <w:rPr>
          <w:rFonts w:ascii="Arial Narrow" w:hAnsi="Arial Narrow" w:cs="Arial"/>
          <w:iCs/>
          <w:sz w:val="24"/>
          <w:szCs w:val="24"/>
        </w:rPr>
      </w:pPr>
    </w:p>
    <w:p w:rsidR="00587807" w:rsidRPr="00472E1B" w:rsidRDefault="00587807"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lastRenderedPageBreak/>
        <w:t xml:space="preserve">13. Decreto No. 228 del 22 de julio de 2021 </w:t>
      </w:r>
      <w:r w:rsidRPr="00472E1B">
        <w:rPr>
          <w:rFonts w:ascii="Arial Narrow" w:hAnsi="Arial Narrow" w:cs="Arial"/>
          <w:i/>
          <w:iCs/>
          <w:sz w:val="24"/>
          <w:szCs w:val="24"/>
        </w:rPr>
        <w:t>“Por el cual se modifica el Decreto No. 0537 del 30/10/2017 y se dictan otras disposiciones- Modificación las áreas, los núcleos básicos del conocimiento, las competencias y la experiencia de algunos cargos pertenecientes a la Planta de Personal del Despacho del Gobernador del Magdalena”.</w:t>
      </w:r>
    </w:p>
    <w:p w:rsidR="00C46E73" w:rsidRPr="00472E1B" w:rsidRDefault="00C46E73"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14. Decreto No. 0346 del 24 de junio de 2022 </w:t>
      </w:r>
      <w:r w:rsidRPr="00472E1B">
        <w:rPr>
          <w:rFonts w:ascii="Arial Narrow" w:hAnsi="Arial Narrow" w:cs="Arial"/>
          <w:i/>
          <w:iCs/>
          <w:sz w:val="24"/>
          <w:szCs w:val="24"/>
        </w:rPr>
        <w:t>“Por el cual se modifica y se adiciona el Decreto No. 0535 del 30 de octubre de 2017 se crea la Secretaria de Equidad y Poder Popular del Magdalena y se fijan sus funciones”.</w:t>
      </w:r>
    </w:p>
    <w:p w:rsidR="00C46E73" w:rsidRPr="00472E1B" w:rsidRDefault="00C46E73"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15. Decreto No. 0347 del 24 de junio de 2022 </w:t>
      </w:r>
      <w:r w:rsidRPr="00472E1B">
        <w:rPr>
          <w:rFonts w:ascii="Arial Narrow" w:hAnsi="Arial Narrow" w:cs="Arial"/>
          <w:i/>
          <w:iCs/>
          <w:sz w:val="24"/>
          <w:szCs w:val="24"/>
        </w:rPr>
        <w:t>“Por el cual se modifica y se adiciona el Decreto No. 0537 del 30 de octubre de 2017 y se crea unos empleos públicos pertenecientes a adscritos a la Secretaría de Equidad y Poder Popular de la Planta de Personal de la Administración Central Departamental del Magdalena y se dictan otras disposiciones”.</w:t>
      </w:r>
    </w:p>
    <w:p w:rsidR="00C46E73" w:rsidRPr="00472E1B" w:rsidRDefault="00C46E73"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16. Decreto No. 0533 del 15 de septiembre de 2022 </w:t>
      </w:r>
      <w:r w:rsidRPr="00472E1B">
        <w:rPr>
          <w:rFonts w:ascii="Arial Narrow" w:hAnsi="Arial Narrow" w:cs="Arial"/>
          <w:i/>
          <w:iCs/>
          <w:sz w:val="24"/>
          <w:szCs w:val="24"/>
        </w:rPr>
        <w:t>“Por el cual se modifica la estructura y se crea la Secretaria de Ambiente, Gestión del Riesgo de Desastres y Cambio Climático y se fijan sus funciones”.</w:t>
      </w:r>
    </w:p>
    <w:p w:rsidR="00C46E73" w:rsidRPr="00472E1B" w:rsidRDefault="00C46E73" w:rsidP="00C46E73">
      <w:pPr>
        <w:spacing w:after="0"/>
        <w:ind w:left="360"/>
        <w:jc w:val="both"/>
        <w:rPr>
          <w:rFonts w:ascii="Arial Narrow" w:hAnsi="Arial Narrow" w:cs="Arial"/>
          <w:i/>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
          <w:iCs/>
          <w:sz w:val="24"/>
          <w:szCs w:val="24"/>
        </w:rPr>
        <w:t xml:space="preserve">17. </w:t>
      </w:r>
      <w:r w:rsidRPr="00472E1B">
        <w:rPr>
          <w:rFonts w:ascii="Arial Narrow" w:hAnsi="Arial Narrow" w:cs="Arial"/>
          <w:iCs/>
          <w:sz w:val="24"/>
          <w:szCs w:val="24"/>
        </w:rPr>
        <w:t xml:space="preserve">Resolución No. 0398 del 30 de septiembre de 2022 </w:t>
      </w:r>
      <w:r w:rsidRPr="00472E1B">
        <w:rPr>
          <w:rFonts w:ascii="Arial Narrow" w:hAnsi="Arial Narrow" w:cs="Arial"/>
          <w:i/>
          <w:iCs/>
          <w:sz w:val="24"/>
          <w:szCs w:val="24"/>
        </w:rPr>
        <w:t>“Por el cual se adiciona el Manual Especifico de Funciones de la Planta de Personal y de Competencias Laborales para los empleos de la Planta de Personal de la Gobernación del Magdalena y se dictan otras disposiciones”.</w:t>
      </w:r>
    </w:p>
    <w:p w:rsidR="00C46E73" w:rsidRPr="00472E1B" w:rsidRDefault="00C46E73"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18. Decreto No. 0586 del 30 de septiembre de 2022 </w:t>
      </w:r>
      <w:r w:rsidRPr="00472E1B">
        <w:rPr>
          <w:rFonts w:ascii="Arial Narrow" w:hAnsi="Arial Narrow" w:cs="Arial"/>
          <w:i/>
          <w:iCs/>
          <w:sz w:val="24"/>
          <w:szCs w:val="24"/>
        </w:rPr>
        <w:t>“Por el cual se modifica el Decreto No. 0536 del 30 de octubre de 2017, se ajusta la Planta Global de Personal de la Gobernación del Magdalena, se crean, incluyen y suprimen unos cargos y se dictan otras disposiciones”.</w:t>
      </w:r>
    </w:p>
    <w:p w:rsidR="00C46E73" w:rsidRPr="00472E1B" w:rsidRDefault="00C46E73" w:rsidP="00C46E73">
      <w:pPr>
        <w:spacing w:after="0"/>
        <w:ind w:left="360"/>
        <w:jc w:val="both"/>
        <w:rPr>
          <w:rFonts w:ascii="Arial Narrow" w:hAnsi="Arial Narrow" w:cs="Arial"/>
          <w:iCs/>
          <w:sz w:val="24"/>
          <w:szCs w:val="24"/>
        </w:rPr>
      </w:pPr>
    </w:p>
    <w:p w:rsidR="00C46E73" w:rsidRPr="00472E1B" w:rsidRDefault="00C46E73" w:rsidP="00C46E73">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19. Decreto No. 0587 del 30 de septiembre de 2022 </w:t>
      </w:r>
      <w:r w:rsidRPr="00472E1B">
        <w:rPr>
          <w:rFonts w:ascii="Arial Narrow" w:hAnsi="Arial Narrow" w:cs="Arial"/>
          <w:i/>
          <w:iCs/>
          <w:sz w:val="24"/>
          <w:szCs w:val="24"/>
        </w:rPr>
        <w:t>“Por el cual se modifica el Decreto No. 0538 del 30 de octubre de 2017, y se redistribuyen los cargos de la Planta Global de Personal de la Gobernación del Magdalena, contenida en el Decreto No. 554 del 17 de septiembre de 2022 y se dictan otras disposiciones”.</w:t>
      </w:r>
    </w:p>
    <w:p w:rsidR="00C86D82" w:rsidRPr="00472E1B" w:rsidRDefault="00C86D82" w:rsidP="00C46E73">
      <w:pPr>
        <w:spacing w:after="0"/>
        <w:ind w:left="360"/>
        <w:jc w:val="both"/>
        <w:rPr>
          <w:rFonts w:ascii="Arial Narrow" w:hAnsi="Arial Narrow" w:cs="Arial"/>
          <w:i/>
          <w:iCs/>
          <w:sz w:val="24"/>
          <w:szCs w:val="24"/>
        </w:rPr>
      </w:pPr>
    </w:p>
    <w:p w:rsidR="007E4EB8" w:rsidRPr="00472E1B" w:rsidRDefault="007E4EB8" w:rsidP="007E4EB8">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20. Decreto No. 058 del 27 de enero de 2023 </w:t>
      </w:r>
      <w:r w:rsidRPr="00472E1B">
        <w:rPr>
          <w:rFonts w:ascii="Arial Narrow" w:hAnsi="Arial Narrow" w:cs="Arial"/>
          <w:i/>
          <w:iCs/>
          <w:sz w:val="24"/>
          <w:szCs w:val="24"/>
        </w:rPr>
        <w:t>“Por el cual se modifica el artículo tercero del Decreto No. 0374 del 21 de diciembre de 2020, que suprime un empleo público de Jefe de Oficina, Código 006, Grado 01”.</w:t>
      </w:r>
    </w:p>
    <w:p w:rsidR="007E4EB8" w:rsidRPr="00472E1B" w:rsidRDefault="007E4EB8" w:rsidP="007E4EB8">
      <w:pPr>
        <w:spacing w:after="0"/>
        <w:ind w:left="360"/>
        <w:jc w:val="both"/>
        <w:rPr>
          <w:rFonts w:ascii="Arial Narrow" w:hAnsi="Arial Narrow" w:cs="Arial"/>
          <w:i/>
          <w:iCs/>
          <w:sz w:val="24"/>
          <w:szCs w:val="24"/>
        </w:rPr>
      </w:pPr>
    </w:p>
    <w:p w:rsidR="007E4EB8" w:rsidRPr="00472E1B" w:rsidRDefault="007E4EB8" w:rsidP="007E4EB8">
      <w:pPr>
        <w:spacing w:after="0"/>
        <w:ind w:left="360"/>
        <w:jc w:val="both"/>
        <w:rPr>
          <w:rFonts w:ascii="Arial Narrow" w:hAnsi="Arial Narrow" w:cs="Arial"/>
          <w:i/>
          <w:iCs/>
          <w:sz w:val="24"/>
          <w:szCs w:val="24"/>
        </w:rPr>
      </w:pPr>
      <w:r w:rsidRPr="00472E1B">
        <w:rPr>
          <w:rFonts w:ascii="Arial Narrow" w:hAnsi="Arial Narrow" w:cs="Arial"/>
          <w:iCs/>
          <w:sz w:val="24"/>
          <w:szCs w:val="24"/>
        </w:rPr>
        <w:t xml:space="preserve">21. Decreto No. 074 del 8 de febrero de 2023 </w:t>
      </w:r>
      <w:r w:rsidRPr="00472E1B">
        <w:rPr>
          <w:rFonts w:ascii="Arial Narrow" w:hAnsi="Arial Narrow" w:cs="Arial"/>
          <w:i/>
          <w:iCs/>
          <w:sz w:val="24"/>
          <w:szCs w:val="24"/>
        </w:rPr>
        <w:t>“Por el cual se modifica el artículo vigésimo cuarto del Decreto No. 228 del 22 de julio de 2021, y se dictan otras disposiciones”.</w:t>
      </w:r>
    </w:p>
    <w:p w:rsidR="007E4EB8" w:rsidRPr="00472E1B" w:rsidRDefault="007E4EB8" w:rsidP="007E4EB8">
      <w:pPr>
        <w:spacing w:after="0"/>
        <w:ind w:left="360"/>
        <w:jc w:val="both"/>
        <w:rPr>
          <w:rFonts w:ascii="Arial Narrow" w:hAnsi="Arial Narrow" w:cs="Arial"/>
          <w:i/>
          <w:iCs/>
          <w:sz w:val="24"/>
          <w:szCs w:val="24"/>
        </w:rPr>
      </w:pPr>
    </w:p>
    <w:p w:rsidR="00C46E73" w:rsidRPr="00472E1B" w:rsidRDefault="00C46E73" w:rsidP="00C46E73">
      <w:pPr>
        <w:pStyle w:val="Prrafodelista"/>
        <w:numPr>
          <w:ilvl w:val="1"/>
          <w:numId w:val="2"/>
        </w:numPr>
        <w:spacing w:after="0" w:line="360" w:lineRule="auto"/>
        <w:jc w:val="both"/>
        <w:rPr>
          <w:rStyle w:val="Ttulo2Car"/>
          <w:rFonts w:ascii="Arial Narrow" w:hAnsi="Arial Narrow" w:cs="Arial"/>
          <w:b/>
          <w:color w:val="000000" w:themeColor="text1"/>
          <w:sz w:val="24"/>
          <w:szCs w:val="24"/>
          <w:lang w:val="es-MX"/>
        </w:rPr>
      </w:pPr>
      <w:bookmarkStart w:id="6" w:name="_Toc157186899"/>
      <w:r w:rsidRPr="00472E1B">
        <w:rPr>
          <w:rStyle w:val="Ttulo2Car"/>
          <w:rFonts w:ascii="Arial Narrow" w:hAnsi="Arial Narrow" w:cs="Arial"/>
          <w:b/>
          <w:color w:val="000000" w:themeColor="text1"/>
          <w:sz w:val="24"/>
          <w:szCs w:val="24"/>
          <w:lang w:val="es-MX"/>
        </w:rPr>
        <w:t>ESTRUCTURA ORGÁNICA DE LA GOBERNACIÓN DEL DEPARTAMENTO DEL MAGDALENA:</w:t>
      </w:r>
      <w:bookmarkEnd w:id="6"/>
      <w:r w:rsidRPr="00472E1B">
        <w:rPr>
          <w:rStyle w:val="Ttulo2Car"/>
          <w:rFonts w:ascii="Arial Narrow" w:hAnsi="Arial Narrow" w:cs="Arial"/>
          <w:b/>
          <w:color w:val="000000" w:themeColor="text1"/>
          <w:sz w:val="24"/>
          <w:szCs w:val="24"/>
          <w:lang w:val="es-MX"/>
        </w:rPr>
        <w:t xml:space="preserve"> </w:t>
      </w:r>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Este marco normativo estableció que para el desarrollo de su objeto la Gobernación del Departamento Magdalena estableció su estructura orgánica mediante decreto No. 0535 del 30 de octubre de 2017, el cual fue modificado mediante Decreto No. 533 del 15 de septiembre de 2022.</w:t>
      </w:r>
    </w:p>
    <w:p w:rsidR="00C46E73" w:rsidRPr="00472E1B" w:rsidRDefault="00C46E73" w:rsidP="00C46E73">
      <w:pPr>
        <w:spacing w:after="0"/>
        <w:ind w:firstLine="360"/>
        <w:jc w:val="both"/>
        <w:rPr>
          <w:rFonts w:ascii="Arial Narrow" w:hAnsi="Arial Narrow" w:cs="Arial"/>
          <w:sz w:val="24"/>
          <w:szCs w:val="24"/>
        </w:rPr>
      </w:pPr>
    </w:p>
    <w:p w:rsidR="00C46E73" w:rsidRPr="00472E1B" w:rsidRDefault="00C46E73" w:rsidP="00C46E73">
      <w:pPr>
        <w:spacing w:after="0"/>
        <w:jc w:val="both"/>
        <w:rPr>
          <w:rFonts w:ascii="Arial Narrow" w:hAnsi="Arial Narrow" w:cs="Arial"/>
          <w:sz w:val="24"/>
          <w:szCs w:val="24"/>
        </w:rPr>
      </w:pPr>
      <w:r w:rsidRPr="00472E1B">
        <w:rPr>
          <w:rFonts w:ascii="Arial Narrow" w:hAnsi="Arial Narrow" w:cs="Arial"/>
          <w:noProof/>
          <w:sz w:val="24"/>
          <w:szCs w:val="24"/>
          <w:lang w:val="en-US"/>
        </w:rPr>
        <w:lastRenderedPageBreak/>
        <w:drawing>
          <wp:inline distT="0" distB="0" distL="0" distR="0" wp14:anchorId="2EB2E571" wp14:editId="2018DFBE">
            <wp:extent cx="5850890" cy="3291205"/>
            <wp:effectExtent l="0" t="0" r="0" b="444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3291205"/>
                    </a:xfrm>
                    <a:prstGeom prst="rect">
                      <a:avLst/>
                    </a:prstGeom>
                  </pic:spPr>
                </pic:pic>
              </a:graphicData>
            </a:graphic>
          </wp:inline>
        </w:drawing>
      </w:r>
    </w:p>
    <w:p w:rsidR="00C46E73" w:rsidRPr="00472E1B" w:rsidRDefault="00C46E73" w:rsidP="00C46E73">
      <w:pPr>
        <w:spacing w:after="0"/>
        <w:jc w:val="both"/>
        <w:rPr>
          <w:rFonts w:ascii="Arial Narrow" w:hAnsi="Arial Narrow" w:cs="Arial"/>
          <w:sz w:val="24"/>
          <w:szCs w:val="24"/>
        </w:rPr>
      </w:pPr>
    </w:p>
    <w:p w:rsidR="00C46E73" w:rsidRPr="00472E1B" w:rsidRDefault="00C46E73" w:rsidP="00C46E73">
      <w:pPr>
        <w:spacing w:after="0" w:line="240" w:lineRule="auto"/>
        <w:ind w:firstLine="360"/>
        <w:contextualSpacing/>
        <w:jc w:val="both"/>
        <w:rPr>
          <w:rFonts w:ascii="Arial Narrow" w:hAnsi="Arial Narrow" w:cs="Arial"/>
          <w:sz w:val="24"/>
          <w:szCs w:val="24"/>
        </w:rPr>
      </w:pPr>
      <w:r w:rsidRPr="00472E1B">
        <w:rPr>
          <w:rFonts w:ascii="Arial Narrow" w:hAnsi="Arial Narrow" w:cs="Arial"/>
          <w:sz w:val="24"/>
          <w:szCs w:val="24"/>
        </w:rPr>
        <w:t>Por otro lado, es necesario hacer las siguientes aclaraciones:</w:t>
      </w:r>
    </w:p>
    <w:p w:rsidR="00C46E73" w:rsidRPr="00472E1B" w:rsidRDefault="00C46E73" w:rsidP="00C46E73">
      <w:pPr>
        <w:spacing w:after="0" w:line="240" w:lineRule="auto"/>
        <w:contextualSpacing/>
        <w:jc w:val="both"/>
        <w:rPr>
          <w:rFonts w:ascii="Arial Narrow" w:hAnsi="Arial Narrow" w:cs="Arial"/>
          <w:sz w:val="24"/>
          <w:szCs w:val="24"/>
        </w:rPr>
      </w:pPr>
    </w:p>
    <w:p w:rsidR="00C46E73" w:rsidRPr="00472E1B" w:rsidRDefault="00C46E73" w:rsidP="00C46E73">
      <w:pPr>
        <w:pStyle w:val="Prrafodelista"/>
        <w:numPr>
          <w:ilvl w:val="0"/>
          <w:numId w:val="5"/>
        </w:numPr>
        <w:spacing w:after="0" w:line="240" w:lineRule="auto"/>
        <w:jc w:val="both"/>
        <w:rPr>
          <w:rFonts w:ascii="Arial Narrow" w:hAnsi="Arial Narrow" w:cs="Arial"/>
          <w:sz w:val="24"/>
          <w:szCs w:val="24"/>
        </w:rPr>
      </w:pPr>
      <w:r w:rsidRPr="00472E1B">
        <w:rPr>
          <w:rFonts w:ascii="Arial Narrow" w:hAnsi="Arial Narrow" w:cs="Arial"/>
          <w:sz w:val="24"/>
          <w:szCs w:val="24"/>
        </w:rPr>
        <w:t>Con la supresión de la Oficina a la Atención a la Mujer, Equidad de Género e Inclusión Social, se efectuó la creación de la Secretaría de la Mujer y Equidad de Género (Decreto No. 0371 del 31 de diciembre de 2020).</w:t>
      </w:r>
    </w:p>
    <w:p w:rsidR="00587807" w:rsidRDefault="00C46E73" w:rsidP="00C46E73">
      <w:pPr>
        <w:pStyle w:val="Prrafodelista"/>
        <w:numPr>
          <w:ilvl w:val="0"/>
          <w:numId w:val="5"/>
        </w:numPr>
        <w:spacing w:after="0" w:line="240" w:lineRule="auto"/>
        <w:jc w:val="both"/>
        <w:rPr>
          <w:rFonts w:ascii="Arial Narrow" w:hAnsi="Arial Narrow" w:cs="Arial"/>
          <w:sz w:val="24"/>
          <w:szCs w:val="24"/>
        </w:rPr>
      </w:pPr>
      <w:r w:rsidRPr="00472E1B">
        <w:rPr>
          <w:rFonts w:ascii="Arial Narrow" w:hAnsi="Arial Narrow" w:cs="Arial"/>
          <w:sz w:val="24"/>
          <w:szCs w:val="24"/>
        </w:rPr>
        <w:t xml:space="preserve">Con la creación de la Secretaría de Equidad y Poder Popular (Decreto No. 0371 del 31 de diciembre de 2020,) fueron </w:t>
      </w:r>
      <w:r w:rsidR="00587807">
        <w:rPr>
          <w:rFonts w:ascii="Arial Narrow" w:hAnsi="Arial Narrow" w:cs="Arial"/>
          <w:sz w:val="24"/>
          <w:szCs w:val="24"/>
        </w:rPr>
        <w:t>a</w:t>
      </w:r>
      <w:r w:rsidRPr="00472E1B">
        <w:rPr>
          <w:rFonts w:ascii="Arial Narrow" w:hAnsi="Arial Narrow" w:cs="Arial"/>
          <w:sz w:val="24"/>
          <w:szCs w:val="24"/>
        </w:rPr>
        <w:t xml:space="preserve">sumidas las funciones de la </w:t>
      </w:r>
      <w:r w:rsidR="00587807">
        <w:rPr>
          <w:rFonts w:ascii="Arial Narrow" w:hAnsi="Arial Narrow" w:cs="Arial"/>
          <w:sz w:val="24"/>
          <w:szCs w:val="24"/>
        </w:rPr>
        <w:t xml:space="preserve">suprimida </w:t>
      </w:r>
      <w:r w:rsidRPr="00472E1B">
        <w:rPr>
          <w:rFonts w:ascii="Arial Narrow" w:hAnsi="Arial Narrow" w:cs="Arial"/>
          <w:sz w:val="24"/>
          <w:szCs w:val="24"/>
        </w:rPr>
        <w:t>Ofi</w:t>
      </w:r>
      <w:r w:rsidR="00587807">
        <w:rPr>
          <w:rFonts w:ascii="Arial Narrow" w:hAnsi="Arial Narrow" w:cs="Arial"/>
          <w:sz w:val="24"/>
          <w:szCs w:val="24"/>
        </w:rPr>
        <w:t>cina de Participación Ciudadana.</w:t>
      </w:r>
      <w:r w:rsidR="00587807" w:rsidRPr="00472E1B">
        <w:rPr>
          <w:rFonts w:ascii="Arial Narrow" w:hAnsi="Arial Narrow" w:cs="Arial"/>
          <w:sz w:val="24"/>
          <w:szCs w:val="24"/>
        </w:rPr>
        <w:t xml:space="preserve"> </w:t>
      </w:r>
    </w:p>
    <w:p w:rsidR="00C46E73" w:rsidRPr="00472E1B" w:rsidRDefault="00C46E73" w:rsidP="00C46E73">
      <w:pPr>
        <w:pStyle w:val="Prrafodelista"/>
        <w:numPr>
          <w:ilvl w:val="0"/>
          <w:numId w:val="5"/>
        </w:numPr>
        <w:spacing w:after="0" w:line="240" w:lineRule="auto"/>
        <w:jc w:val="both"/>
        <w:rPr>
          <w:rFonts w:ascii="Arial Narrow" w:hAnsi="Arial Narrow" w:cs="Arial"/>
          <w:sz w:val="24"/>
          <w:szCs w:val="24"/>
        </w:rPr>
      </w:pPr>
      <w:r w:rsidRPr="00472E1B">
        <w:rPr>
          <w:rFonts w:ascii="Arial Narrow" w:hAnsi="Arial Narrow" w:cs="Arial"/>
          <w:sz w:val="24"/>
          <w:szCs w:val="24"/>
        </w:rPr>
        <w:t>Con la supresión de la Oficina de Medio Ambiente y la Oficina para la Gestión del Riesgo de Desastres, se efectuó la creación de la Secretaría de Ambiente, Gestión del Riesgo de Desastres y Cambio Climático (Decreto No. 0533 del 15 de septiembre de 2022).</w:t>
      </w:r>
    </w:p>
    <w:p w:rsidR="00C46E73" w:rsidRPr="00472E1B" w:rsidRDefault="00C46E73" w:rsidP="00C46E73">
      <w:pPr>
        <w:spacing w:after="0" w:line="240" w:lineRule="auto"/>
        <w:ind w:firstLine="708"/>
        <w:contextualSpacing/>
        <w:jc w:val="both"/>
        <w:rPr>
          <w:rFonts w:ascii="Arial Narrow" w:hAnsi="Arial Narrow" w:cs="Arial"/>
          <w:sz w:val="24"/>
          <w:szCs w:val="24"/>
        </w:rPr>
      </w:pPr>
    </w:p>
    <w:p w:rsidR="00C46E73" w:rsidRDefault="00C46E73" w:rsidP="00C46E73">
      <w:pPr>
        <w:pStyle w:val="Prrafodelista"/>
        <w:numPr>
          <w:ilvl w:val="1"/>
          <w:numId w:val="2"/>
        </w:numPr>
        <w:spacing w:after="0" w:line="360" w:lineRule="auto"/>
        <w:jc w:val="both"/>
        <w:rPr>
          <w:rStyle w:val="Ttulo2Car"/>
          <w:rFonts w:ascii="Arial Narrow" w:hAnsi="Arial Narrow" w:cs="Arial"/>
          <w:b/>
          <w:color w:val="000000" w:themeColor="text1"/>
          <w:sz w:val="24"/>
          <w:szCs w:val="24"/>
          <w:lang w:val="es-MX"/>
        </w:rPr>
      </w:pPr>
      <w:bookmarkStart w:id="7" w:name="_Toc157186900"/>
      <w:r w:rsidRPr="00472E1B">
        <w:rPr>
          <w:rStyle w:val="Ttulo2Car"/>
          <w:rFonts w:ascii="Arial Narrow" w:hAnsi="Arial Narrow" w:cs="Arial"/>
          <w:b/>
          <w:color w:val="000000" w:themeColor="text1"/>
          <w:sz w:val="24"/>
          <w:szCs w:val="24"/>
          <w:lang w:val="es-MX"/>
        </w:rPr>
        <w:t>PLANTA DE PERSONAL DE LA GOBERNACIÓN DEL DEPARTAMENTO DEL MAGDALENA:</w:t>
      </w:r>
      <w:bookmarkEnd w:id="7"/>
      <w:r w:rsidRPr="00472E1B">
        <w:rPr>
          <w:rStyle w:val="Ttulo2Car"/>
          <w:rFonts w:ascii="Arial Narrow" w:hAnsi="Arial Narrow" w:cs="Arial"/>
          <w:b/>
          <w:color w:val="000000" w:themeColor="text1"/>
          <w:sz w:val="24"/>
          <w:szCs w:val="24"/>
          <w:lang w:val="es-MX"/>
        </w:rPr>
        <w:t xml:space="preserve"> </w:t>
      </w:r>
    </w:p>
    <w:p w:rsidR="00587807" w:rsidRPr="00472E1B" w:rsidRDefault="00587807" w:rsidP="00587807">
      <w:pPr>
        <w:pStyle w:val="Prrafodelista"/>
        <w:spacing w:after="0" w:line="240" w:lineRule="auto"/>
        <w:jc w:val="both"/>
        <w:rPr>
          <w:rStyle w:val="Ttulo2Car"/>
          <w:rFonts w:ascii="Arial Narrow" w:hAnsi="Arial Narrow" w:cs="Arial"/>
          <w:b/>
          <w:color w:val="000000" w:themeColor="text1"/>
          <w:sz w:val="24"/>
          <w:szCs w:val="24"/>
          <w:lang w:val="es-MX"/>
        </w:rPr>
      </w:pPr>
    </w:p>
    <w:p w:rsidR="00C46E73" w:rsidRPr="00472E1B" w:rsidRDefault="00C46E73" w:rsidP="00C86D82">
      <w:pPr>
        <w:spacing w:after="0" w:line="240" w:lineRule="auto"/>
        <w:ind w:left="426" w:hanging="66"/>
        <w:contextualSpacing/>
        <w:jc w:val="both"/>
        <w:rPr>
          <w:rFonts w:ascii="Arial Narrow" w:hAnsi="Arial Narrow" w:cs="Arial"/>
          <w:sz w:val="24"/>
          <w:szCs w:val="24"/>
        </w:rPr>
      </w:pPr>
      <w:r w:rsidRPr="00472E1B">
        <w:rPr>
          <w:rFonts w:ascii="Arial Narrow" w:hAnsi="Arial Narrow" w:cs="Arial"/>
          <w:sz w:val="24"/>
          <w:szCs w:val="24"/>
        </w:rPr>
        <w:t>La planta de empleos de la Gobernación del Departamento del Magdalena, cumplirá sus funciones institucionales con la planta de empleos que se señala a continuación:</w:t>
      </w:r>
    </w:p>
    <w:p w:rsidR="00C46E73" w:rsidRPr="00472E1B" w:rsidRDefault="00C46E73" w:rsidP="00C46E73">
      <w:pPr>
        <w:spacing w:after="0" w:line="240" w:lineRule="auto"/>
        <w:ind w:firstLine="708"/>
        <w:contextualSpacing/>
        <w:jc w:val="both"/>
        <w:rPr>
          <w:rFonts w:ascii="Arial Narrow" w:hAnsi="Arial Narrow" w:cs="Arial"/>
          <w:sz w:val="24"/>
          <w:szCs w:val="24"/>
        </w:rPr>
      </w:pPr>
    </w:p>
    <w:tbl>
      <w:tblPr>
        <w:tblStyle w:val="Tabladecuadrcula4-nfasis21"/>
        <w:tblW w:w="0" w:type="auto"/>
        <w:jc w:val="center"/>
        <w:tblLook w:val="04A0" w:firstRow="1" w:lastRow="0" w:firstColumn="1" w:lastColumn="0" w:noHBand="0" w:noVBand="1"/>
      </w:tblPr>
      <w:tblGrid>
        <w:gridCol w:w="2141"/>
        <w:gridCol w:w="1728"/>
        <w:gridCol w:w="2018"/>
        <w:gridCol w:w="1997"/>
      </w:tblGrid>
      <w:tr w:rsidR="00C46E73" w:rsidRPr="00472E1B" w:rsidTr="000E6E94">
        <w:trPr>
          <w:cnfStyle w:val="100000000000" w:firstRow="1" w:lastRow="0" w:firstColumn="0" w:lastColumn="0" w:oddVBand="0" w:evenVBand="0" w:oddHBand="0"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7884" w:type="dxa"/>
            <w:gridSpan w:val="4"/>
            <w:vAlign w:val="center"/>
          </w:tcPr>
          <w:p w:rsidR="00C46E73" w:rsidRPr="00472E1B" w:rsidRDefault="00C46E73" w:rsidP="000A24E5">
            <w:pPr>
              <w:jc w:val="center"/>
              <w:rPr>
                <w:rFonts w:ascii="Arial Narrow" w:eastAsia="Times New Roman" w:hAnsi="Arial Narrow" w:cs="Arial"/>
                <w:sz w:val="24"/>
                <w:szCs w:val="24"/>
                <w:lang w:eastAsia="es-CO"/>
              </w:rPr>
            </w:pPr>
            <w:bookmarkStart w:id="8" w:name="_Hlk94560454"/>
            <w:r w:rsidRPr="00472E1B">
              <w:rPr>
                <w:rFonts w:ascii="Arial Narrow" w:eastAsia="Times New Roman" w:hAnsi="Arial Narrow" w:cs="Arial"/>
                <w:sz w:val="24"/>
                <w:szCs w:val="24"/>
                <w:lang w:eastAsia="es-CO"/>
              </w:rPr>
              <w:t>PLANTA DE PERSONAL ENERO 2023</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2141" w:type="dxa"/>
            <w:vAlign w:val="center"/>
          </w:tcPr>
          <w:p w:rsidR="00C46E73" w:rsidRPr="00472E1B" w:rsidRDefault="00C46E73" w:rsidP="000A24E5">
            <w:pPr>
              <w:jc w:val="center"/>
              <w:rPr>
                <w:rFonts w:ascii="Arial Narrow" w:eastAsia="Times New Roman" w:hAnsi="Arial Narrow" w:cs="Arial"/>
                <w:bCs w:val="0"/>
                <w:sz w:val="24"/>
                <w:szCs w:val="24"/>
                <w:lang w:eastAsia="es-CO"/>
              </w:rPr>
            </w:pPr>
            <w:r w:rsidRPr="00472E1B">
              <w:rPr>
                <w:rFonts w:ascii="Arial Narrow" w:eastAsia="Times New Roman" w:hAnsi="Arial Narrow" w:cs="Arial"/>
                <w:bCs w:val="0"/>
                <w:sz w:val="24"/>
                <w:szCs w:val="24"/>
                <w:lang w:eastAsia="es-CO"/>
              </w:rPr>
              <w:t>Denominación del Empleo</w:t>
            </w:r>
          </w:p>
        </w:tc>
        <w:tc>
          <w:tcPr>
            <w:tcW w:w="1728" w:type="dxa"/>
            <w:vAlign w:val="center"/>
          </w:tcPr>
          <w:p w:rsidR="00C46E73" w:rsidRPr="00472E1B" w:rsidRDefault="00C46E73" w:rsidP="000A24E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472E1B">
              <w:rPr>
                <w:rFonts w:ascii="Arial Narrow" w:eastAsia="Times New Roman" w:hAnsi="Arial Narrow" w:cs="Arial"/>
                <w:b/>
                <w:bCs/>
                <w:sz w:val="24"/>
                <w:szCs w:val="24"/>
                <w:lang w:eastAsia="es-CO"/>
              </w:rPr>
              <w:t>Código</w:t>
            </w:r>
          </w:p>
        </w:tc>
        <w:tc>
          <w:tcPr>
            <w:tcW w:w="2018" w:type="dxa"/>
            <w:vAlign w:val="center"/>
          </w:tcPr>
          <w:p w:rsidR="00C46E73" w:rsidRPr="00472E1B" w:rsidRDefault="00C46E73" w:rsidP="000A24E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472E1B">
              <w:rPr>
                <w:rFonts w:ascii="Arial Narrow" w:eastAsia="Times New Roman" w:hAnsi="Arial Narrow" w:cs="Arial"/>
                <w:b/>
                <w:bCs/>
                <w:sz w:val="24"/>
                <w:szCs w:val="24"/>
                <w:lang w:eastAsia="es-CO"/>
              </w:rPr>
              <w:t>Grado</w:t>
            </w:r>
          </w:p>
        </w:tc>
        <w:tc>
          <w:tcPr>
            <w:tcW w:w="1997" w:type="dxa"/>
            <w:vAlign w:val="center"/>
          </w:tcPr>
          <w:p w:rsidR="00C46E73" w:rsidRPr="00472E1B" w:rsidRDefault="00C46E73" w:rsidP="000A24E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sz w:val="24"/>
                <w:szCs w:val="24"/>
                <w:lang w:eastAsia="es-CO"/>
              </w:rPr>
            </w:pPr>
            <w:r w:rsidRPr="00472E1B">
              <w:rPr>
                <w:rFonts w:ascii="Arial Narrow" w:eastAsia="Times New Roman" w:hAnsi="Arial Narrow" w:cs="Arial"/>
                <w:b/>
                <w:sz w:val="24"/>
                <w:szCs w:val="24"/>
                <w:lang w:eastAsia="es-CO"/>
              </w:rPr>
              <w:t>No. De Empleos</w:t>
            </w:r>
          </w:p>
        </w:tc>
      </w:tr>
      <w:tr w:rsidR="00C46E73" w:rsidRPr="00472E1B" w:rsidTr="000E6E94">
        <w:trPr>
          <w:trHeight w:val="189"/>
          <w:jc w:val="center"/>
        </w:trPr>
        <w:tc>
          <w:tcPr>
            <w:cnfStyle w:val="001000000000" w:firstRow="0" w:lastRow="0" w:firstColumn="1" w:lastColumn="0" w:oddVBand="0" w:evenVBand="0" w:oddHBand="0" w:evenHBand="0" w:firstRowFirstColumn="0" w:firstRowLastColumn="0" w:lastRowFirstColumn="0" w:lastRowLastColumn="0"/>
            <w:tcW w:w="7884" w:type="dxa"/>
            <w:gridSpan w:val="4"/>
            <w:vAlign w:val="center"/>
          </w:tcPr>
          <w:p w:rsidR="00C86D82" w:rsidRPr="00472E1B" w:rsidRDefault="00C86D82" w:rsidP="000A24E5">
            <w:pPr>
              <w:jc w:val="center"/>
              <w:rPr>
                <w:rFonts w:ascii="Arial Narrow" w:eastAsia="Times New Roman" w:hAnsi="Arial Narrow" w:cs="Arial"/>
                <w:sz w:val="24"/>
                <w:szCs w:val="24"/>
                <w:lang w:eastAsia="es-CO"/>
              </w:rPr>
            </w:pPr>
          </w:p>
          <w:p w:rsidR="00C46E73" w:rsidRPr="00472E1B" w:rsidRDefault="00C46E73" w:rsidP="000A24E5">
            <w:pPr>
              <w:jc w:val="center"/>
              <w:rPr>
                <w:rFonts w:ascii="Arial Narrow" w:eastAsia="Times New Roman" w:hAnsi="Arial Narrow" w:cs="Arial"/>
                <w:sz w:val="24"/>
                <w:szCs w:val="24"/>
                <w:lang w:eastAsia="es-CO"/>
              </w:rPr>
            </w:pPr>
            <w:r w:rsidRPr="00472E1B">
              <w:rPr>
                <w:rFonts w:ascii="Arial Narrow" w:eastAsia="Times New Roman" w:hAnsi="Arial Narrow" w:cs="Arial"/>
                <w:sz w:val="24"/>
                <w:szCs w:val="24"/>
                <w:lang w:eastAsia="es-CO"/>
              </w:rPr>
              <w:t>PLANTA DEL DESPACHO DEL GOBERNADOR</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7884" w:type="dxa"/>
            <w:gridSpan w:val="4"/>
            <w:vAlign w:val="center"/>
          </w:tcPr>
          <w:p w:rsidR="00C46E73" w:rsidRPr="00472E1B" w:rsidRDefault="00C46E73" w:rsidP="000A24E5">
            <w:pPr>
              <w:jc w:val="center"/>
              <w:rPr>
                <w:rFonts w:ascii="Arial Narrow" w:eastAsia="Times New Roman" w:hAnsi="Arial Narrow" w:cs="Arial"/>
                <w:sz w:val="24"/>
                <w:szCs w:val="24"/>
                <w:lang w:eastAsia="es-CO"/>
              </w:rPr>
            </w:pPr>
            <w:r w:rsidRPr="00472E1B">
              <w:rPr>
                <w:rFonts w:ascii="Arial Narrow" w:eastAsia="Times New Roman" w:hAnsi="Arial Narrow" w:cs="Arial"/>
                <w:sz w:val="24"/>
                <w:szCs w:val="24"/>
                <w:lang w:eastAsia="es-CO"/>
              </w:rPr>
              <w:t>NIVEL DIRECTIVO</w:t>
            </w:r>
          </w:p>
        </w:tc>
      </w:tr>
      <w:tr w:rsidR="00C46E73" w:rsidRPr="00472E1B" w:rsidTr="00C86D82">
        <w:trPr>
          <w:trHeight w:val="189"/>
          <w:jc w:val="center"/>
        </w:trPr>
        <w:tc>
          <w:tcPr>
            <w:cnfStyle w:val="001000000000" w:firstRow="0" w:lastRow="0" w:firstColumn="1" w:lastColumn="0" w:oddVBand="0" w:evenVBand="0" w:oddHBand="0" w:evenHBand="0" w:firstRowFirstColumn="0" w:firstRowLastColumn="0" w:lastRowFirstColumn="0" w:lastRowLastColumn="0"/>
            <w:tcW w:w="2141" w:type="dxa"/>
            <w:vAlign w:val="center"/>
          </w:tcPr>
          <w:p w:rsidR="00C46E73" w:rsidRPr="00472E1B" w:rsidRDefault="00C46E73" w:rsidP="000A24E5">
            <w:pPr>
              <w:jc w:val="center"/>
              <w:rPr>
                <w:rFonts w:ascii="Arial Narrow" w:hAnsi="Arial Narrow" w:cs="Arial"/>
                <w:b w:val="0"/>
                <w:sz w:val="24"/>
                <w:szCs w:val="24"/>
              </w:rPr>
            </w:pPr>
            <w:r w:rsidRPr="00472E1B">
              <w:rPr>
                <w:rFonts w:ascii="Arial Narrow" w:hAnsi="Arial Narrow" w:cs="Arial"/>
                <w:b w:val="0"/>
                <w:sz w:val="24"/>
                <w:szCs w:val="24"/>
              </w:rPr>
              <w:t>Gobernador</w:t>
            </w:r>
          </w:p>
        </w:tc>
        <w:tc>
          <w:tcPr>
            <w:tcW w:w="1728" w:type="dxa"/>
            <w:vAlign w:val="center"/>
          </w:tcPr>
          <w:p w:rsidR="00C46E73" w:rsidRPr="00472E1B" w:rsidRDefault="00C46E73" w:rsidP="000A24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001</w:t>
            </w:r>
          </w:p>
        </w:tc>
        <w:tc>
          <w:tcPr>
            <w:tcW w:w="2018" w:type="dxa"/>
          </w:tcPr>
          <w:p w:rsidR="00C46E73" w:rsidRPr="00472E1B" w:rsidRDefault="00C46E73" w:rsidP="000A24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07</w:t>
            </w:r>
          </w:p>
        </w:tc>
        <w:tc>
          <w:tcPr>
            <w:tcW w:w="1997" w:type="dxa"/>
          </w:tcPr>
          <w:p w:rsidR="00C46E73" w:rsidRPr="00472E1B" w:rsidRDefault="00C46E73" w:rsidP="000A24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Secretario de Despacho</w:t>
            </w:r>
          </w:p>
        </w:tc>
        <w:tc>
          <w:tcPr>
            <w:tcW w:w="1728" w:type="dxa"/>
            <w:vAlign w:val="center"/>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020</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06</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9</w:t>
            </w:r>
          </w:p>
        </w:tc>
      </w:tr>
      <w:tr w:rsidR="00C46E73" w:rsidRPr="00472E1B" w:rsidTr="00C86D82">
        <w:trPr>
          <w:trHeight w:val="170"/>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Secretario Seccional de Salud</w:t>
            </w:r>
          </w:p>
        </w:tc>
        <w:tc>
          <w:tcPr>
            <w:tcW w:w="1728" w:type="dxa"/>
            <w:vAlign w:val="center"/>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097</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06</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Gerente</w:t>
            </w:r>
          </w:p>
        </w:tc>
        <w:tc>
          <w:tcPr>
            <w:tcW w:w="1728" w:type="dxa"/>
            <w:vAlign w:val="center"/>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06</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lastRenderedPageBreak/>
              <w:t>Jefe de Oficina</w:t>
            </w:r>
          </w:p>
        </w:tc>
        <w:tc>
          <w:tcPr>
            <w:tcW w:w="1728" w:type="dxa"/>
            <w:vAlign w:val="center"/>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006</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Jefe de Oficina</w:t>
            </w:r>
          </w:p>
        </w:tc>
        <w:tc>
          <w:tcPr>
            <w:tcW w:w="1728" w:type="dxa"/>
            <w:vAlign w:val="center"/>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006</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04</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Jefe de Oficina</w:t>
            </w:r>
          </w:p>
        </w:tc>
        <w:tc>
          <w:tcPr>
            <w:tcW w:w="1728" w:type="dxa"/>
            <w:vAlign w:val="center"/>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006</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Jefe de Oficina</w:t>
            </w:r>
          </w:p>
        </w:tc>
        <w:tc>
          <w:tcPr>
            <w:tcW w:w="1728" w:type="dxa"/>
            <w:vAlign w:val="center"/>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006</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w:t>
            </w:r>
          </w:p>
        </w:tc>
      </w:tr>
      <w:tr w:rsidR="00C46E73" w:rsidRPr="00472E1B" w:rsidTr="00C86D82">
        <w:trPr>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both"/>
              <w:rPr>
                <w:rFonts w:ascii="Arial Narrow" w:hAnsi="Arial Narrow" w:cs="Arial"/>
                <w:b w:val="0"/>
                <w:sz w:val="24"/>
                <w:szCs w:val="24"/>
              </w:rPr>
            </w:pPr>
            <w:r w:rsidRPr="00472E1B">
              <w:rPr>
                <w:rFonts w:ascii="Arial Narrow" w:hAnsi="Arial Narrow" w:cs="Arial"/>
                <w:b w:val="0"/>
                <w:sz w:val="24"/>
                <w:szCs w:val="24"/>
              </w:rPr>
              <w:t>Jefe de Oficina</w:t>
            </w:r>
          </w:p>
        </w:tc>
        <w:tc>
          <w:tcPr>
            <w:tcW w:w="1728" w:type="dxa"/>
            <w:vAlign w:val="center"/>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006</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7</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both"/>
              <w:rPr>
                <w:rFonts w:ascii="Arial Narrow" w:hAnsi="Arial Narrow" w:cs="Arial"/>
                <w:sz w:val="24"/>
                <w:szCs w:val="24"/>
              </w:rPr>
            </w:pPr>
            <w:r w:rsidRPr="00472E1B">
              <w:rPr>
                <w:rFonts w:ascii="Arial Narrow" w:hAnsi="Arial Narrow" w:cs="Arial"/>
                <w:sz w:val="24"/>
                <w:szCs w:val="24"/>
              </w:rPr>
              <w:t>Total Nivel Directivo</w:t>
            </w:r>
          </w:p>
        </w:tc>
        <w:tc>
          <w:tcPr>
            <w:tcW w:w="3746" w:type="dxa"/>
            <w:gridSpan w:val="2"/>
            <w:vAlign w:val="center"/>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4"/>
                <w:szCs w:val="24"/>
              </w:rPr>
            </w:pPr>
            <w:r w:rsidRPr="00472E1B">
              <w:rPr>
                <w:rFonts w:ascii="Arial Narrow" w:hAnsi="Arial Narrow" w:cs="Arial"/>
                <w:b/>
                <w:sz w:val="24"/>
                <w:szCs w:val="24"/>
              </w:rPr>
              <w:t>27</w:t>
            </w:r>
          </w:p>
        </w:tc>
      </w:tr>
      <w:tr w:rsidR="00C46E73" w:rsidRPr="00472E1B" w:rsidTr="000E6E94">
        <w:trPr>
          <w:trHeight w:val="189"/>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86D82" w:rsidRPr="00472E1B" w:rsidRDefault="00C86D82" w:rsidP="000A24E5">
            <w:pPr>
              <w:jc w:val="center"/>
              <w:rPr>
                <w:rFonts w:ascii="Arial Narrow" w:hAnsi="Arial Narrow" w:cs="Arial"/>
                <w:sz w:val="24"/>
                <w:szCs w:val="24"/>
              </w:rPr>
            </w:pPr>
          </w:p>
          <w:p w:rsidR="00C46E73" w:rsidRPr="00472E1B" w:rsidRDefault="00C46E73" w:rsidP="000A24E5">
            <w:pPr>
              <w:jc w:val="center"/>
              <w:rPr>
                <w:rFonts w:ascii="Arial Narrow" w:hAnsi="Arial Narrow" w:cs="Arial"/>
                <w:sz w:val="24"/>
                <w:szCs w:val="24"/>
              </w:rPr>
            </w:pPr>
            <w:r w:rsidRPr="00472E1B">
              <w:rPr>
                <w:rFonts w:ascii="Arial Narrow" w:hAnsi="Arial Narrow" w:cs="Arial"/>
                <w:sz w:val="24"/>
                <w:szCs w:val="24"/>
              </w:rPr>
              <w:t>NIVEL ASESOR</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bCs w:val="0"/>
                <w:sz w:val="24"/>
                <w:szCs w:val="24"/>
              </w:rPr>
            </w:pPr>
            <w:r w:rsidRPr="00472E1B">
              <w:rPr>
                <w:rFonts w:ascii="Arial Narrow" w:hAnsi="Arial Narrow" w:cs="Arial"/>
                <w:sz w:val="24"/>
                <w:szCs w:val="24"/>
              </w:rPr>
              <w:t xml:space="preserve"> </w:t>
            </w:r>
            <w:r w:rsidRPr="00472E1B">
              <w:rPr>
                <w:rFonts w:ascii="Arial Narrow" w:hAnsi="Arial Narrow" w:cs="Arial"/>
                <w:b w:val="0"/>
                <w:sz w:val="24"/>
                <w:szCs w:val="24"/>
              </w:rPr>
              <w:t>Jefe de Oficina Asesora</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115</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03</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w:t>
            </w:r>
          </w:p>
        </w:tc>
      </w:tr>
      <w:tr w:rsidR="00C46E73" w:rsidRPr="00472E1B" w:rsidTr="00C86D82">
        <w:trPr>
          <w:trHeight w:val="56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sz w:val="24"/>
                <w:szCs w:val="24"/>
              </w:rPr>
            </w:pPr>
            <w:r w:rsidRPr="00472E1B">
              <w:rPr>
                <w:rFonts w:ascii="Arial Narrow" w:hAnsi="Arial Narrow" w:cs="Arial"/>
                <w:b w:val="0"/>
                <w:sz w:val="24"/>
                <w:szCs w:val="24"/>
              </w:rPr>
              <w:t>Jefe de Oficina Asesora</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115</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02</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sz w:val="24"/>
                <w:szCs w:val="24"/>
              </w:rPr>
            </w:pPr>
            <w:r w:rsidRPr="00472E1B">
              <w:rPr>
                <w:rFonts w:ascii="Arial Narrow" w:hAnsi="Arial Narrow" w:cs="Arial"/>
                <w:b w:val="0"/>
                <w:sz w:val="24"/>
                <w:szCs w:val="24"/>
              </w:rPr>
              <w:t>Asesor</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105</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01</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12</w:t>
            </w:r>
          </w:p>
        </w:tc>
      </w:tr>
      <w:tr w:rsidR="00C46E73" w:rsidRPr="00472E1B" w:rsidTr="00C86D82">
        <w:trPr>
          <w:trHeight w:val="56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sz w:val="24"/>
                <w:szCs w:val="24"/>
              </w:rPr>
            </w:pPr>
            <w:r w:rsidRPr="00472E1B">
              <w:rPr>
                <w:rFonts w:ascii="Arial Narrow" w:hAnsi="Arial Narrow" w:cs="Arial"/>
                <w:sz w:val="24"/>
                <w:szCs w:val="24"/>
              </w:rPr>
              <w:t>Total Nivel Asesor</w:t>
            </w:r>
          </w:p>
        </w:tc>
        <w:tc>
          <w:tcPr>
            <w:tcW w:w="3746" w:type="dxa"/>
            <w:gridSpan w:val="2"/>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4"/>
                <w:szCs w:val="24"/>
              </w:rPr>
            </w:pPr>
            <w:r w:rsidRPr="00472E1B">
              <w:rPr>
                <w:rFonts w:ascii="Arial Narrow" w:hAnsi="Arial Narrow" w:cs="Arial"/>
                <w:b/>
                <w:sz w:val="24"/>
                <w:szCs w:val="24"/>
              </w:rPr>
              <w:t>15</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jc w:val="center"/>
              <w:rPr>
                <w:rFonts w:ascii="Arial Narrow" w:hAnsi="Arial Narrow" w:cs="Arial"/>
                <w:sz w:val="24"/>
                <w:szCs w:val="24"/>
              </w:rPr>
            </w:pPr>
            <w:r w:rsidRPr="00472E1B">
              <w:rPr>
                <w:rFonts w:ascii="Arial Narrow" w:hAnsi="Arial Narrow" w:cs="Arial"/>
                <w:bCs w:val="0"/>
                <w:sz w:val="24"/>
                <w:szCs w:val="24"/>
              </w:rPr>
              <w:t>NIVEL PROFESIONAL</w:t>
            </w:r>
          </w:p>
        </w:tc>
      </w:tr>
      <w:tr w:rsidR="00C46E73" w:rsidRPr="00472E1B" w:rsidTr="00C86D82">
        <w:trPr>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sz w:val="24"/>
                <w:szCs w:val="24"/>
              </w:rPr>
            </w:pPr>
            <w:r w:rsidRPr="00472E1B">
              <w:rPr>
                <w:rFonts w:ascii="Arial Narrow" w:hAnsi="Arial Narrow" w:cs="Arial"/>
                <w:b w:val="0"/>
                <w:sz w:val="24"/>
                <w:szCs w:val="24"/>
              </w:rPr>
              <w:t>Líder de Programa</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206</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sz w:val="24"/>
                <w:szCs w:val="24"/>
              </w:rPr>
            </w:pPr>
            <w:r w:rsidRPr="00472E1B">
              <w:rPr>
                <w:rFonts w:ascii="Arial Narrow" w:hAnsi="Arial Narrow" w:cs="Arial"/>
                <w:b w:val="0"/>
                <w:sz w:val="24"/>
                <w:szCs w:val="24"/>
              </w:rPr>
              <w:t>Líder de Proyecto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208</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trHeight w:val="378"/>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center"/>
              <w:rPr>
                <w:rFonts w:ascii="Arial Narrow" w:hAnsi="Arial Narrow" w:cs="Arial"/>
                <w:b w:val="0"/>
                <w:sz w:val="24"/>
                <w:szCs w:val="24"/>
              </w:rPr>
            </w:pPr>
            <w:r w:rsidRPr="00472E1B">
              <w:rPr>
                <w:rFonts w:ascii="Arial Narrow" w:hAnsi="Arial Narrow" w:cs="Arial"/>
                <w:b w:val="0"/>
                <w:sz w:val="24"/>
                <w:szCs w:val="24"/>
              </w:rPr>
              <w:t>Profesional Especializado</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222</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20</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Profesional Universitario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219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04</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4</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Profesional Universitario</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219</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Profesional Universitario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219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28</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sz w:val="24"/>
                <w:szCs w:val="24"/>
              </w:rPr>
            </w:pPr>
            <w:r w:rsidRPr="00472E1B">
              <w:rPr>
                <w:rFonts w:ascii="Arial Narrow" w:hAnsi="Arial Narrow" w:cs="Arial"/>
                <w:sz w:val="24"/>
                <w:szCs w:val="24"/>
              </w:rPr>
              <w:t>Total Nivel Profesional</w:t>
            </w:r>
          </w:p>
        </w:tc>
        <w:tc>
          <w:tcPr>
            <w:tcW w:w="3746" w:type="dxa"/>
            <w:gridSpan w:val="2"/>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55</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spacing w:line="276" w:lineRule="auto"/>
              <w:jc w:val="center"/>
              <w:rPr>
                <w:rFonts w:ascii="Arial Narrow" w:hAnsi="Arial Narrow" w:cs="Arial"/>
                <w:bCs w:val="0"/>
                <w:sz w:val="24"/>
                <w:szCs w:val="24"/>
              </w:rPr>
            </w:pPr>
            <w:r w:rsidRPr="00472E1B">
              <w:rPr>
                <w:rFonts w:ascii="Arial Narrow" w:hAnsi="Arial Narrow" w:cs="Arial"/>
                <w:bCs w:val="0"/>
                <w:sz w:val="24"/>
                <w:szCs w:val="24"/>
              </w:rPr>
              <w:t>NIVEL TECNICO</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Administrativo</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367</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sz w:val="24"/>
                <w:szCs w:val="24"/>
              </w:rPr>
            </w:pPr>
            <w:r w:rsidRPr="00472E1B">
              <w:rPr>
                <w:rFonts w:ascii="Arial Narrow" w:hAnsi="Arial Narrow" w:cs="Arial"/>
                <w:sz w:val="24"/>
                <w:szCs w:val="24"/>
              </w:rPr>
              <w:t>Total Nivel Técnico</w:t>
            </w:r>
          </w:p>
        </w:tc>
        <w:tc>
          <w:tcPr>
            <w:tcW w:w="3746" w:type="dxa"/>
            <w:gridSpan w:val="2"/>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1</w:t>
            </w:r>
          </w:p>
        </w:tc>
      </w:tr>
      <w:tr w:rsidR="00C46E73" w:rsidRPr="00472E1B" w:rsidTr="000E6E94">
        <w:trPr>
          <w:trHeight w:val="284"/>
          <w:jc w:val="center"/>
        </w:trPr>
        <w:tc>
          <w:tcPr>
            <w:cnfStyle w:val="001000000000" w:firstRow="0" w:lastRow="0" w:firstColumn="1" w:lastColumn="0" w:oddVBand="0" w:evenVBand="0" w:oddHBand="0" w:evenHBand="0" w:firstRowFirstColumn="0" w:firstRowLastColumn="0" w:lastRowFirstColumn="0" w:lastRowLastColumn="0"/>
            <w:tcW w:w="5887" w:type="dxa"/>
            <w:gridSpan w:val="3"/>
          </w:tcPr>
          <w:p w:rsidR="00C46E73" w:rsidRPr="00472E1B" w:rsidRDefault="00C46E73" w:rsidP="000A24E5">
            <w:pPr>
              <w:spacing w:line="360" w:lineRule="auto"/>
              <w:rPr>
                <w:rFonts w:ascii="Arial Narrow" w:hAnsi="Arial Narrow" w:cs="Arial"/>
                <w:sz w:val="24"/>
                <w:szCs w:val="24"/>
              </w:rPr>
            </w:pPr>
            <w:r w:rsidRPr="00472E1B">
              <w:rPr>
                <w:rFonts w:ascii="Arial Narrow" w:hAnsi="Arial Narrow" w:cs="Arial"/>
                <w:sz w:val="24"/>
                <w:szCs w:val="24"/>
              </w:rPr>
              <w:t>Total Planta de Cargos Despacho del Gobernador</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98</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spacing w:line="360" w:lineRule="auto"/>
              <w:jc w:val="center"/>
              <w:rPr>
                <w:rFonts w:ascii="Arial Narrow" w:hAnsi="Arial Narrow" w:cs="Arial"/>
                <w:b w:val="0"/>
                <w:bCs w:val="0"/>
                <w:sz w:val="24"/>
                <w:szCs w:val="24"/>
              </w:rPr>
            </w:pPr>
            <w:r w:rsidRPr="00472E1B">
              <w:rPr>
                <w:rFonts w:ascii="Arial Narrow" w:hAnsi="Arial Narrow" w:cs="Arial"/>
                <w:sz w:val="24"/>
                <w:szCs w:val="24"/>
              </w:rPr>
              <w:t>PLANTA GLOBAL DE CARGOS</w:t>
            </w:r>
          </w:p>
        </w:tc>
      </w:tr>
      <w:tr w:rsidR="00C46E73" w:rsidRPr="00472E1B" w:rsidTr="000E6E94">
        <w:trPr>
          <w:trHeight w:val="284"/>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spacing w:line="360" w:lineRule="auto"/>
              <w:jc w:val="center"/>
              <w:rPr>
                <w:rFonts w:ascii="Arial Narrow" w:hAnsi="Arial Narrow" w:cs="Arial"/>
                <w:sz w:val="24"/>
                <w:szCs w:val="24"/>
              </w:rPr>
            </w:pPr>
            <w:r w:rsidRPr="00472E1B">
              <w:rPr>
                <w:rFonts w:ascii="Arial Narrow" w:hAnsi="Arial Narrow" w:cs="Arial"/>
                <w:sz w:val="24"/>
                <w:szCs w:val="24"/>
              </w:rPr>
              <w:t>NIVEL PROFESIONAL</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Especializado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222</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06</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Especializado</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222</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05</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lastRenderedPageBreak/>
              <w:t>Enfermero Especialista</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244</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05</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w:t>
            </w:r>
          </w:p>
        </w:tc>
      </w:tr>
      <w:tr w:rsidR="00C46E73" w:rsidRPr="00472E1B" w:rsidTr="00C86D82">
        <w:trPr>
          <w:trHeight w:val="653"/>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Especializado Área Salud</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242</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05</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Universitario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219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04</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14</w:t>
            </w:r>
          </w:p>
        </w:tc>
      </w:tr>
      <w:tr w:rsidR="00C46E73" w:rsidRPr="00472E1B" w:rsidTr="00C86D82">
        <w:trPr>
          <w:trHeight w:val="44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Universitario</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219</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03</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13</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Universitario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219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02</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26</w:t>
            </w:r>
          </w:p>
        </w:tc>
      </w:tr>
      <w:tr w:rsidR="00C46E73" w:rsidRPr="00472E1B" w:rsidTr="00C86D82">
        <w:trPr>
          <w:trHeight w:val="653"/>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Universitario Área Salud</w:t>
            </w:r>
          </w:p>
        </w:tc>
        <w:tc>
          <w:tcPr>
            <w:tcW w:w="172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237</w:t>
            </w:r>
          </w:p>
        </w:tc>
        <w:tc>
          <w:tcPr>
            <w:tcW w:w="2018"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02</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7</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bCs w:val="0"/>
                <w:sz w:val="24"/>
                <w:szCs w:val="24"/>
              </w:rPr>
            </w:pPr>
            <w:r w:rsidRPr="00472E1B">
              <w:rPr>
                <w:rFonts w:ascii="Arial Narrow" w:hAnsi="Arial Narrow" w:cs="Arial"/>
                <w:b w:val="0"/>
                <w:bCs w:val="0"/>
                <w:sz w:val="24"/>
                <w:szCs w:val="24"/>
              </w:rPr>
              <w:t>Profesional Universitario</w:t>
            </w:r>
          </w:p>
        </w:tc>
        <w:tc>
          <w:tcPr>
            <w:tcW w:w="172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219</w:t>
            </w:r>
          </w:p>
        </w:tc>
        <w:tc>
          <w:tcPr>
            <w:tcW w:w="2018"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01</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33</w:t>
            </w:r>
          </w:p>
        </w:tc>
      </w:tr>
      <w:tr w:rsidR="00C46E73" w:rsidRPr="00472E1B" w:rsidTr="00C86D82">
        <w:trPr>
          <w:trHeight w:val="378"/>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center"/>
              <w:rPr>
                <w:rFonts w:ascii="Arial Narrow" w:hAnsi="Arial Narrow" w:cs="Arial"/>
                <w:b w:val="0"/>
                <w:bCs w:val="0"/>
                <w:sz w:val="24"/>
                <w:szCs w:val="24"/>
              </w:rPr>
            </w:pPr>
            <w:r w:rsidRPr="00472E1B">
              <w:rPr>
                <w:rFonts w:ascii="Arial Narrow" w:hAnsi="Arial Narrow" w:cs="Arial"/>
                <w:sz w:val="24"/>
                <w:szCs w:val="24"/>
              </w:rPr>
              <w:t>Total Nivel Profesional</w:t>
            </w:r>
          </w:p>
        </w:tc>
        <w:tc>
          <w:tcPr>
            <w:tcW w:w="3746" w:type="dxa"/>
            <w:gridSpan w:val="2"/>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4"/>
                <w:szCs w:val="24"/>
              </w:rPr>
            </w:pPr>
            <w:r w:rsidRPr="00472E1B">
              <w:rPr>
                <w:rFonts w:ascii="Arial Narrow" w:hAnsi="Arial Narrow" w:cs="Arial"/>
                <w:b/>
                <w:sz w:val="24"/>
                <w:szCs w:val="24"/>
              </w:rPr>
              <w:t>129</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spacing w:line="360" w:lineRule="auto"/>
              <w:jc w:val="center"/>
              <w:rPr>
                <w:rFonts w:ascii="Arial Narrow" w:hAnsi="Arial Narrow" w:cs="Arial"/>
                <w:sz w:val="24"/>
                <w:szCs w:val="24"/>
              </w:rPr>
            </w:pPr>
            <w:r w:rsidRPr="00472E1B">
              <w:rPr>
                <w:rFonts w:ascii="Arial Narrow" w:hAnsi="Arial Narrow" w:cs="Arial"/>
                <w:bCs w:val="0"/>
                <w:sz w:val="24"/>
                <w:szCs w:val="24"/>
              </w:rPr>
              <w:t>NIVEL TECNICO</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Operativo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314</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Operativo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314</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16</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Operativo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314</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24</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Administrativo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367</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28</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Técnico Área Salud</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323</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360" w:lineRule="auto"/>
              <w:jc w:val="center"/>
              <w:rPr>
                <w:rFonts w:ascii="Arial Narrow" w:hAnsi="Arial Narrow" w:cs="Arial"/>
                <w:b w:val="0"/>
                <w:sz w:val="24"/>
                <w:szCs w:val="24"/>
              </w:rPr>
            </w:pPr>
            <w:r w:rsidRPr="00472E1B">
              <w:rPr>
                <w:rFonts w:ascii="Arial Narrow" w:hAnsi="Arial Narrow" w:cs="Arial"/>
                <w:sz w:val="24"/>
                <w:szCs w:val="24"/>
              </w:rPr>
              <w:t>Total Nivel Técnico</w:t>
            </w:r>
          </w:p>
        </w:tc>
        <w:tc>
          <w:tcPr>
            <w:tcW w:w="3746" w:type="dxa"/>
            <w:gridSpan w:val="2"/>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4"/>
                <w:szCs w:val="24"/>
              </w:rPr>
            </w:pP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72</w:t>
            </w:r>
          </w:p>
        </w:tc>
      </w:tr>
      <w:tr w:rsidR="00C46E73" w:rsidRPr="00472E1B" w:rsidTr="000E6E94">
        <w:trPr>
          <w:trHeight w:val="284"/>
          <w:jc w:val="center"/>
        </w:trPr>
        <w:tc>
          <w:tcPr>
            <w:cnfStyle w:val="001000000000" w:firstRow="0" w:lastRow="0" w:firstColumn="1" w:lastColumn="0" w:oddVBand="0" w:evenVBand="0" w:oddHBand="0" w:evenHBand="0" w:firstRowFirstColumn="0" w:firstRowLastColumn="0" w:lastRowFirstColumn="0" w:lastRowLastColumn="0"/>
            <w:tcW w:w="7884" w:type="dxa"/>
            <w:gridSpan w:val="4"/>
          </w:tcPr>
          <w:p w:rsidR="00C46E73" w:rsidRPr="00472E1B" w:rsidRDefault="00C46E73" w:rsidP="000A24E5">
            <w:pPr>
              <w:spacing w:line="360" w:lineRule="auto"/>
              <w:jc w:val="center"/>
              <w:rPr>
                <w:rFonts w:ascii="Arial Narrow" w:hAnsi="Arial Narrow" w:cs="Arial"/>
                <w:bCs w:val="0"/>
                <w:sz w:val="24"/>
                <w:szCs w:val="24"/>
              </w:rPr>
            </w:pPr>
            <w:r w:rsidRPr="00472E1B">
              <w:rPr>
                <w:rFonts w:ascii="Arial Narrow" w:hAnsi="Arial Narrow" w:cs="Arial"/>
                <w:bCs w:val="0"/>
                <w:sz w:val="24"/>
                <w:szCs w:val="24"/>
              </w:rPr>
              <w:t>NIVEL ASISTENCIAL</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 Ejecutivo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425</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12</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 Ejecutivo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425</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11</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 Ejecutivo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425</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10</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 Ejecutivo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425</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09</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5</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Administrativo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407</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08</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Conductor</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480</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07</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Área Salud</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412</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06</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Administrativo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407</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8</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Operario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487</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1</w:t>
            </w:r>
          </w:p>
        </w:tc>
      </w:tr>
      <w:tr w:rsidR="00C46E73" w:rsidRPr="00472E1B" w:rsidTr="00C86D82">
        <w:trPr>
          <w:trHeight w:val="22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Área Salud</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412</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05</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440</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04</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3</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Área Salud</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412</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6</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lastRenderedPageBreak/>
              <w:t>Auxiliar Administrativo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407</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03</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5</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Conductor</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480</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6</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Conductor Mecánico</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482</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02</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trHeight w:val="217"/>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Secretario</w:t>
            </w:r>
          </w:p>
        </w:tc>
        <w:tc>
          <w:tcPr>
            <w:tcW w:w="172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440</w:t>
            </w:r>
          </w:p>
        </w:tc>
        <w:tc>
          <w:tcPr>
            <w:tcW w:w="2018"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3</w:t>
            </w:r>
          </w:p>
        </w:tc>
      </w:tr>
      <w:tr w:rsidR="00C46E73" w:rsidRPr="00472E1B" w:rsidTr="00C86D82">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spacing w:line="276" w:lineRule="auto"/>
              <w:jc w:val="center"/>
              <w:rPr>
                <w:rFonts w:ascii="Arial Narrow" w:hAnsi="Arial Narrow" w:cs="Arial"/>
                <w:b w:val="0"/>
                <w:sz w:val="24"/>
                <w:szCs w:val="24"/>
              </w:rPr>
            </w:pPr>
            <w:r w:rsidRPr="00472E1B">
              <w:rPr>
                <w:rFonts w:ascii="Arial Narrow" w:hAnsi="Arial Narrow" w:cs="Arial"/>
                <w:b w:val="0"/>
                <w:sz w:val="24"/>
                <w:szCs w:val="24"/>
              </w:rPr>
              <w:t>Auxiliar de Servicios Generales</w:t>
            </w:r>
          </w:p>
        </w:tc>
        <w:tc>
          <w:tcPr>
            <w:tcW w:w="172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470</w:t>
            </w:r>
          </w:p>
        </w:tc>
        <w:tc>
          <w:tcPr>
            <w:tcW w:w="2018"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472E1B">
              <w:rPr>
                <w:rFonts w:ascii="Arial Narrow" w:hAnsi="Arial Narrow" w:cs="Arial"/>
                <w:sz w:val="24"/>
                <w:szCs w:val="24"/>
              </w:rPr>
              <w:t>01</w:t>
            </w:r>
          </w:p>
        </w:tc>
        <w:tc>
          <w:tcPr>
            <w:tcW w:w="1997" w:type="dxa"/>
          </w:tcPr>
          <w:p w:rsidR="00C46E73" w:rsidRPr="00472E1B" w:rsidRDefault="00C46E73" w:rsidP="000A24E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4"/>
                <w:szCs w:val="24"/>
              </w:rPr>
            </w:pPr>
            <w:r w:rsidRPr="00472E1B">
              <w:rPr>
                <w:rFonts w:ascii="Arial Narrow" w:hAnsi="Arial Narrow" w:cs="Arial"/>
                <w:bCs/>
                <w:sz w:val="24"/>
                <w:szCs w:val="24"/>
              </w:rPr>
              <w:t>2</w:t>
            </w:r>
          </w:p>
        </w:tc>
      </w:tr>
      <w:tr w:rsidR="00C46E73" w:rsidRPr="00472E1B" w:rsidTr="00C86D82">
        <w:trPr>
          <w:trHeight w:val="378"/>
          <w:jc w:val="center"/>
        </w:trPr>
        <w:tc>
          <w:tcPr>
            <w:cnfStyle w:val="001000000000" w:firstRow="0" w:lastRow="0" w:firstColumn="1" w:lastColumn="0" w:oddVBand="0" w:evenVBand="0" w:oddHBand="0" w:evenHBand="0" w:firstRowFirstColumn="0" w:firstRowLastColumn="0" w:lastRowFirstColumn="0" w:lastRowLastColumn="0"/>
            <w:tcW w:w="2141" w:type="dxa"/>
          </w:tcPr>
          <w:p w:rsidR="00C46E73" w:rsidRPr="00472E1B" w:rsidRDefault="00C46E73" w:rsidP="000A24E5">
            <w:pPr>
              <w:jc w:val="center"/>
              <w:rPr>
                <w:rFonts w:ascii="Arial Narrow" w:hAnsi="Arial Narrow" w:cs="Arial"/>
                <w:sz w:val="24"/>
                <w:szCs w:val="24"/>
              </w:rPr>
            </w:pPr>
            <w:r w:rsidRPr="00472E1B">
              <w:rPr>
                <w:rFonts w:ascii="Arial Narrow" w:hAnsi="Arial Narrow" w:cs="Arial"/>
                <w:sz w:val="24"/>
                <w:szCs w:val="24"/>
              </w:rPr>
              <w:t>Total Nivel Asistencial</w:t>
            </w:r>
          </w:p>
        </w:tc>
        <w:tc>
          <w:tcPr>
            <w:tcW w:w="3746" w:type="dxa"/>
            <w:gridSpan w:val="2"/>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4"/>
                <w:szCs w:val="24"/>
              </w:rPr>
            </w:pP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52</w:t>
            </w:r>
          </w:p>
        </w:tc>
      </w:tr>
      <w:tr w:rsidR="00C46E73" w:rsidRPr="00472E1B" w:rsidTr="000E6E9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87" w:type="dxa"/>
            <w:gridSpan w:val="3"/>
          </w:tcPr>
          <w:p w:rsidR="00C46E73" w:rsidRPr="00472E1B" w:rsidRDefault="00C46E73" w:rsidP="000A24E5">
            <w:pPr>
              <w:spacing w:line="360" w:lineRule="auto"/>
              <w:jc w:val="both"/>
              <w:rPr>
                <w:rFonts w:ascii="Arial Narrow" w:hAnsi="Arial Narrow" w:cs="Arial"/>
                <w:b w:val="0"/>
                <w:sz w:val="24"/>
                <w:szCs w:val="24"/>
              </w:rPr>
            </w:pPr>
            <w:r w:rsidRPr="00472E1B">
              <w:rPr>
                <w:rFonts w:ascii="Arial Narrow" w:hAnsi="Arial Narrow" w:cs="Arial"/>
                <w:sz w:val="24"/>
                <w:szCs w:val="24"/>
              </w:rPr>
              <w:t>Total Plan Global de Cargos</w:t>
            </w:r>
          </w:p>
        </w:tc>
        <w:tc>
          <w:tcPr>
            <w:tcW w:w="1997" w:type="dxa"/>
          </w:tcPr>
          <w:p w:rsidR="00C46E73" w:rsidRPr="00472E1B" w:rsidRDefault="00C46E73" w:rsidP="000A2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253</w:t>
            </w:r>
          </w:p>
        </w:tc>
      </w:tr>
      <w:tr w:rsidR="00C46E73" w:rsidRPr="00472E1B" w:rsidTr="000E6E94">
        <w:trPr>
          <w:trHeight w:val="567"/>
          <w:jc w:val="center"/>
        </w:trPr>
        <w:tc>
          <w:tcPr>
            <w:cnfStyle w:val="001000000000" w:firstRow="0" w:lastRow="0" w:firstColumn="1" w:lastColumn="0" w:oddVBand="0" w:evenVBand="0" w:oddHBand="0" w:evenHBand="0" w:firstRowFirstColumn="0" w:firstRowLastColumn="0" w:lastRowFirstColumn="0" w:lastRowLastColumn="0"/>
            <w:tcW w:w="5887" w:type="dxa"/>
            <w:gridSpan w:val="3"/>
          </w:tcPr>
          <w:p w:rsidR="00C46E73" w:rsidRPr="00472E1B" w:rsidRDefault="00C46E73" w:rsidP="00921507">
            <w:pPr>
              <w:spacing w:line="360" w:lineRule="auto"/>
              <w:jc w:val="both"/>
              <w:rPr>
                <w:rFonts w:ascii="Arial Narrow" w:hAnsi="Arial Narrow" w:cs="Arial"/>
                <w:sz w:val="24"/>
                <w:szCs w:val="24"/>
              </w:rPr>
            </w:pPr>
            <w:r w:rsidRPr="00472E1B">
              <w:rPr>
                <w:rFonts w:ascii="Arial Narrow" w:hAnsi="Arial Narrow" w:cs="Arial"/>
                <w:sz w:val="24"/>
                <w:szCs w:val="24"/>
              </w:rPr>
              <w:t>Total P</w:t>
            </w:r>
            <w:r w:rsidR="00921507">
              <w:rPr>
                <w:rFonts w:ascii="Arial Narrow" w:hAnsi="Arial Narrow" w:cs="Arial"/>
                <w:sz w:val="24"/>
                <w:szCs w:val="24"/>
              </w:rPr>
              <w:t>l</w:t>
            </w:r>
            <w:r w:rsidRPr="00472E1B">
              <w:rPr>
                <w:rFonts w:ascii="Arial Narrow" w:hAnsi="Arial Narrow" w:cs="Arial"/>
                <w:sz w:val="24"/>
                <w:szCs w:val="24"/>
              </w:rPr>
              <w:t xml:space="preserve">anta de Cargos </w:t>
            </w:r>
            <w:r w:rsidR="00921507">
              <w:rPr>
                <w:rFonts w:ascii="Arial Narrow" w:hAnsi="Arial Narrow" w:cs="Arial"/>
                <w:sz w:val="24"/>
                <w:szCs w:val="24"/>
              </w:rPr>
              <w:t>Gobernación</w:t>
            </w:r>
            <w:r w:rsidRPr="00472E1B">
              <w:rPr>
                <w:rFonts w:ascii="Arial Narrow" w:hAnsi="Arial Narrow" w:cs="Arial"/>
                <w:sz w:val="24"/>
                <w:szCs w:val="24"/>
              </w:rPr>
              <w:t xml:space="preserve"> del Magdalena</w:t>
            </w:r>
          </w:p>
        </w:tc>
        <w:tc>
          <w:tcPr>
            <w:tcW w:w="1997" w:type="dxa"/>
          </w:tcPr>
          <w:p w:rsidR="00C46E73" w:rsidRPr="00472E1B" w:rsidRDefault="00C46E73" w:rsidP="000A2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r w:rsidRPr="00472E1B">
              <w:rPr>
                <w:rFonts w:ascii="Arial Narrow" w:hAnsi="Arial Narrow" w:cs="Arial"/>
                <w:b/>
                <w:bCs/>
                <w:sz w:val="24"/>
                <w:szCs w:val="24"/>
              </w:rPr>
              <w:t>351</w:t>
            </w:r>
          </w:p>
        </w:tc>
      </w:tr>
    </w:tbl>
    <w:bookmarkEnd w:id="8"/>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 xml:space="preserve">* Fueron incluidas las modificaciones en la estructura inherentes a la creación de la Secretaria de Ambiente, Gestión del Riesgo de Desastres y Cambio Climático. </w:t>
      </w:r>
    </w:p>
    <w:p w:rsidR="000E6E94" w:rsidRPr="00472E1B" w:rsidRDefault="000E6E94" w:rsidP="00C46E73">
      <w:pPr>
        <w:spacing w:after="0"/>
        <w:ind w:left="360"/>
        <w:jc w:val="both"/>
        <w:rPr>
          <w:rFonts w:ascii="Arial Narrow" w:hAnsi="Arial Narrow" w:cs="Arial"/>
          <w:sz w:val="24"/>
          <w:szCs w:val="24"/>
        </w:rPr>
      </w:pPr>
    </w:p>
    <w:p w:rsidR="00C46E73" w:rsidRPr="00472E1B" w:rsidRDefault="00C46E73" w:rsidP="00C46E73">
      <w:pPr>
        <w:spacing w:after="0"/>
        <w:ind w:left="360"/>
        <w:jc w:val="both"/>
        <w:rPr>
          <w:rFonts w:ascii="Arial Narrow" w:hAnsi="Arial Narrow" w:cs="Arial"/>
          <w:sz w:val="24"/>
          <w:szCs w:val="24"/>
        </w:rPr>
      </w:pPr>
      <w:r w:rsidRPr="00472E1B">
        <w:rPr>
          <w:rFonts w:ascii="Arial Narrow" w:hAnsi="Arial Narrow" w:cs="Arial"/>
          <w:sz w:val="24"/>
          <w:szCs w:val="24"/>
        </w:rPr>
        <w:t>*A la fecha no ha sido expedido Decreto de Aumento Salarial Vigencia 202</w:t>
      </w:r>
      <w:r w:rsidR="000E6E94" w:rsidRPr="00472E1B">
        <w:rPr>
          <w:rFonts w:ascii="Arial Narrow" w:hAnsi="Arial Narrow" w:cs="Arial"/>
          <w:sz w:val="24"/>
          <w:szCs w:val="24"/>
        </w:rPr>
        <w:t>4</w:t>
      </w:r>
      <w:r w:rsidRPr="00472E1B">
        <w:rPr>
          <w:rFonts w:ascii="Arial Narrow" w:hAnsi="Arial Narrow" w:cs="Arial"/>
          <w:sz w:val="24"/>
          <w:szCs w:val="24"/>
        </w:rPr>
        <w:t>.</w:t>
      </w:r>
    </w:p>
    <w:p w:rsidR="00C46E73" w:rsidRPr="00472E1B" w:rsidRDefault="00C46E73" w:rsidP="00C46E73">
      <w:pPr>
        <w:spacing w:after="0"/>
        <w:ind w:left="360"/>
        <w:jc w:val="both"/>
        <w:rPr>
          <w:rFonts w:ascii="Arial Narrow" w:hAnsi="Arial Narrow" w:cs="Arial"/>
          <w:sz w:val="24"/>
          <w:szCs w:val="24"/>
        </w:rPr>
      </w:pPr>
    </w:p>
    <w:p w:rsidR="00C46E73" w:rsidRPr="00472E1B" w:rsidRDefault="00C46E73" w:rsidP="00C46E73">
      <w:pPr>
        <w:pStyle w:val="Ttulo1"/>
        <w:numPr>
          <w:ilvl w:val="0"/>
          <w:numId w:val="2"/>
        </w:numPr>
        <w:rPr>
          <w:rFonts w:ascii="Arial Narrow" w:hAnsi="Arial Narrow" w:cs="Arial"/>
          <w:b/>
          <w:bCs/>
          <w:color w:val="auto"/>
          <w:sz w:val="24"/>
          <w:szCs w:val="24"/>
        </w:rPr>
      </w:pPr>
      <w:bookmarkStart w:id="9" w:name="_Toc157186901"/>
      <w:r w:rsidRPr="00472E1B">
        <w:rPr>
          <w:rFonts w:ascii="Arial Narrow" w:hAnsi="Arial Narrow" w:cs="Arial"/>
          <w:b/>
          <w:bCs/>
          <w:color w:val="auto"/>
          <w:sz w:val="24"/>
          <w:szCs w:val="24"/>
        </w:rPr>
        <w:t>VACANTES ACTUALES</w:t>
      </w:r>
      <w:bookmarkEnd w:id="9"/>
    </w:p>
    <w:p w:rsidR="00C46E73" w:rsidRPr="00472E1B" w:rsidRDefault="00C46E73" w:rsidP="00C46E73">
      <w:pPr>
        <w:spacing w:after="0"/>
        <w:rPr>
          <w:rFonts w:ascii="Arial Narrow" w:hAnsi="Arial Narrow" w:cs="Arial"/>
          <w:b/>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A continuación, se relacionan las vacantes definitivas de la Planta Global de Cargos de la Gobernación del Departamento del Magdalena, para lo cual es de imperiosa necesidad hacer las siguientes precisiones:</w:t>
      </w:r>
    </w:p>
    <w:p w:rsidR="00C46E73" w:rsidRPr="00472E1B" w:rsidRDefault="00C46E73" w:rsidP="00C46E73">
      <w:pPr>
        <w:spacing w:after="0"/>
        <w:jc w:val="both"/>
        <w:rPr>
          <w:rFonts w:ascii="Arial Narrow" w:hAnsi="Arial Narrow" w:cs="Arial"/>
          <w:sz w:val="24"/>
          <w:szCs w:val="24"/>
        </w:rPr>
      </w:pPr>
    </w:p>
    <w:p w:rsidR="00C46E73" w:rsidRPr="00472E1B" w:rsidRDefault="00C46E73" w:rsidP="00C46E73">
      <w:pPr>
        <w:spacing w:after="0"/>
        <w:ind w:firstLine="360"/>
        <w:jc w:val="both"/>
        <w:rPr>
          <w:rFonts w:ascii="Arial Narrow" w:hAnsi="Arial Narrow" w:cs="Arial"/>
          <w:sz w:val="24"/>
          <w:szCs w:val="24"/>
        </w:rPr>
      </w:pPr>
      <w:r w:rsidRPr="00472E1B">
        <w:rPr>
          <w:rFonts w:ascii="Arial Narrow" w:hAnsi="Arial Narrow" w:cs="Arial"/>
          <w:sz w:val="24"/>
          <w:szCs w:val="24"/>
        </w:rPr>
        <w:t xml:space="preserve">En atención a que en la convocatoria No. 1303 de 2019 Territorial Boyacá, Cesar y Magdalena, regida por el acuerdo 20191000004476 del 11 de mayo de 2019 firmado entre este Ente Departamental y la Comisión Nacional del Servicio Civil – CNSC, fueron reportadas setenta y nueve (79) vacantes definitivas (Sector Central y Sector Salud), es importante aclarar que estas no son tenidas en el presente Plan de Vacantes, debido a que todas cuentan con lista de elegibles vigente, salvo cinco (5) empleos que fueron declarados desiertos. </w:t>
      </w:r>
    </w:p>
    <w:p w:rsidR="00C46E73" w:rsidRPr="00472E1B" w:rsidRDefault="00C46E73" w:rsidP="00C46E73">
      <w:pPr>
        <w:spacing w:after="0"/>
        <w:jc w:val="both"/>
        <w:rPr>
          <w:rFonts w:ascii="Arial Narrow" w:hAnsi="Arial Narrow" w:cs="Arial"/>
          <w:sz w:val="24"/>
          <w:szCs w:val="24"/>
        </w:rPr>
      </w:pPr>
    </w:p>
    <w:p w:rsidR="000E6E94" w:rsidRPr="00472E1B" w:rsidRDefault="000E6E94" w:rsidP="00C46E73">
      <w:pPr>
        <w:spacing w:after="0"/>
        <w:ind w:firstLine="360"/>
        <w:jc w:val="both"/>
        <w:rPr>
          <w:rFonts w:ascii="Arial Narrow" w:hAnsi="Arial Narrow" w:cs="Arial"/>
          <w:sz w:val="24"/>
          <w:szCs w:val="24"/>
        </w:rPr>
      </w:pPr>
      <w:r w:rsidRPr="00472E1B">
        <w:rPr>
          <w:rFonts w:ascii="Arial Narrow" w:hAnsi="Arial Narrow" w:cs="Arial"/>
          <w:sz w:val="24"/>
          <w:szCs w:val="24"/>
        </w:rPr>
        <w:t>Al igual que lo señalado en el anterior, se aclarar que en lo que respecta a la Convocatoria Territorial 8</w:t>
      </w:r>
      <w:r w:rsidR="00C46E73" w:rsidRPr="00472E1B">
        <w:rPr>
          <w:rFonts w:ascii="Arial Narrow" w:hAnsi="Arial Narrow" w:cs="Arial"/>
          <w:sz w:val="24"/>
          <w:szCs w:val="24"/>
        </w:rPr>
        <w:t xml:space="preserve">, </w:t>
      </w:r>
      <w:r w:rsidRPr="00472E1B">
        <w:rPr>
          <w:rFonts w:ascii="Arial Narrow" w:hAnsi="Arial Narrow" w:cs="Arial"/>
          <w:sz w:val="24"/>
          <w:szCs w:val="24"/>
        </w:rPr>
        <w:t>adelantada por la Comisión nacional del Servicio Civil</w:t>
      </w:r>
      <w:r w:rsidR="00C46E73" w:rsidRPr="00472E1B">
        <w:rPr>
          <w:rFonts w:ascii="Arial Narrow" w:hAnsi="Arial Narrow" w:cs="Arial"/>
          <w:sz w:val="24"/>
          <w:szCs w:val="24"/>
        </w:rPr>
        <w:t xml:space="preserve">, </w:t>
      </w:r>
      <w:r w:rsidRPr="00472E1B">
        <w:rPr>
          <w:rFonts w:ascii="Arial Narrow" w:hAnsi="Arial Narrow" w:cs="Arial"/>
          <w:sz w:val="24"/>
          <w:szCs w:val="24"/>
        </w:rPr>
        <w:t xml:space="preserve">en donde fueron reportadas </w:t>
      </w:r>
      <w:r w:rsidR="00C46E73" w:rsidRPr="00472E1B">
        <w:rPr>
          <w:rFonts w:ascii="Arial Narrow" w:hAnsi="Arial Narrow" w:cs="Arial"/>
          <w:sz w:val="24"/>
          <w:szCs w:val="24"/>
        </w:rPr>
        <w:t>ochenta y tres (83) vacantes definitivas</w:t>
      </w:r>
      <w:r w:rsidRPr="00472E1B">
        <w:rPr>
          <w:rFonts w:ascii="Arial Narrow" w:hAnsi="Arial Narrow" w:cs="Arial"/>
          <w:sz w:val="24"/>
          <w:szCs w:val="24"/>
        </w:rPr>
        <w:t>,</w:t>
      </w:r>
      <w:r w:rsidR="00C46E73" w:rsidRPr="00472E1B">
        <w:rPr>
          <w:rFonts w:ascii="Arial Narrow" w:hAnsi="Arial Narrow" w:cs="Arial"/>
          <w:sz w:val="24"/>
          <w:szCs w:val="24"/>
        </w:rPr>
        <w:t xml:space="preserve"> en la Plataforma WEB  SIMO - Sistema de Apoyo para la Igualdad el Mérito y la Oportunidad</w:t>
      </w:r>
      <w:r w:rsidRPr="00472E1B">
        <w:rPr>
          <w:rFonts w:ascii="Arial Narrow" w:hAnsi="Arial Narrow" w:cs="Arial"/>
          <w:sz w:val="24"/>
          <w:szCs w:val="24"/>
        </w:rPr>
        <w:t>, veinte</w:t>
      </w:r>
      <w:r w:rsidR="00C46E73" w:rsidRPr="00472E1B">
        <w:rPr>
          <w:rFonts w:ascii="Arial Narrow" w:hAnsi="Arial Narrow" w:cs="Arial"/>
          <w:sz w:val="24"/>
          <w:szCs w:val="24"/>
        </w:rPr>
        <w:t xml:space="preserve"> (20</w:t>
      </w:r>
      <w:r w:rsidRPr="00472E1B">
        <w:rPr>
          <w:rFonts w:ascii="Arial Narrow" w:hAnsi="Arial Narrow" w:cs="Arial"/>
          <w:sz w:val="24"/>
          <w:szCs w:val="24"/>
        </w:rPr>
        <w:t>)</w:t>
      </w:r>
      <w:r w:rsidR="00C46E73" w:rsidRPr="00472E1B">
        <w:rPr>
          <w:rFonts w:ascii="Arial Narrow" w:hAnsi="Arial Narrow" w:cs="Arial"/>
          <w:sz w:val="24"/>
          <w:szCs w:val="24"/>
        </w:rPr>
        <w:t xml:space="preserve"> para Concurso de Ascenso y </w:t>
      </w:r>
      <w:r w:rsidRPr="00472E1B">
        <w:rPr>
          <w:rFonts w:ascii="Arial Narrow" w:hAnsi="Arial Narrow" w:cs="Arial"/>
          <w:sz w:val="24"/>
          <w:szCs w:val="24"/>
        </w:rPr>
        <w:t>sesenta y tres (</w:t>
      </w:r>
      <w:r w:rsidR="00C46E73" w:rsidRPr="00472E1B">
        <w:rPr>
          <w:rFonts w:ascii="Arial Narrow" w:hAnsi="Arial Narrow" w:cs="Arial"/>
          <w:sz w:val="24"/>
          <w:szCs w:val="24"/>
        </w:rPr>
        <w:t>63</w:t>
      </w:r>
      <w:r w:rsidRPr="00472E1B">
        <w:rPr>
          <w:rFonts w:ascii="Arial Narrow" w:hAnsi="Arial Narrow" w:cs="Arial"/>
          <w:sz w:val="24"/>
          <w:szCs w:val="24"/>
        </w:rPr>
        <w:t>)</w:t>
      </w:r>
      <w:r w:rsidR="00C46E73" w:rsidRPr="00472E1B">
        <w:rPr>
          <w:rFonts w:ascii="Arial Narrow" w:hAnsi="Arial Narrow" w:cs="Arial"/>
          <w:sz w:val="24"/>
          <w:szCs w:val="24"/>
        </w:rPr>
        <w:t xml:space="preserve"> para Concurso Abierto, </w:t>
      </w:r>
      <w:r w:rsidRPr="00472E1B">
        <w:rPr>
          <w:rFonts w:ascii="Arial Narrow" w:hAnsi="Arial Narrow" w:cs="Arial"/>
          <w:sz w:val="24"/>
          <w:szCs w:val="24"/>
        </w:rPr>
        <w:t xml:space="preserve">tampoco son tenidas en cuenta toda vez que a la fecha cuentan con lista de elegibles vigente, salvo cuatro (4) empleos que fueron declarados desiertos. </w:t>
      </w:r>
    </w:p>
    <w:p w:rsidR="000E6E94" w:rsidRPr="00472E1B" w:rsidRDefault="000E6E94" w:rsidP="00C46E73">
      <w:pPr>
        <w:spacing w:after="0"/>
        <w:ind w:firstLine="360"/>
        <w:jc w:val="both"/>
        <w:rPr>
          <w:rFonts w:ascii="Arial Narrow" w:hAnsi="Arial Narrow" w:cs="Arial"/>
          <w:sz w:val="24"/>
          <w:szCs w:val="24"/>
        </w:rPr>
      </w:pPr>
    </w:p>
    <w:p w:rsidR="00C46E73" w:rsidRPr="00472E1B" w:rsidRDefault="000E6E94" w:rsidP="00C46E73">
      <w:pPr>
        <w:spacing w:after="0"/>
        <w:ind w:firstLine="360"/>
        <w:jc w:val="both"/>
        <w:rPr>
          <w:rFonts w:ascii="Arial Narrow" w:hAnsi="Arial Narrow" w:cs="Arial"/>
          <w:sz w:val="24"/>
          <w:szCs w:val="24"/>
        </w:rPr>
      </w:pPr>
      <w:r w:rsidRPr="00472E1B">
        <w:rPr>
          <w:rFonts w:ascii="Arial Narrow" w:hAnsi="Arial Narrow" w:cs="Arial"/>
          <w:sz w:val="24"/>
          <w:szCs w:val="24"/>
        </w:rPr>
        <w:t xml:space="preserve">Finalmente, se informa que </w:t>
      </w:r>
      <w:r w:rsidR="00C46E73" w:rsidRPr="00472E1B">
        <w:rPr>
          <w:rFonts w:ascii="Arial Narrow" w:hAnsi="Arial Narrow" w:cs="Arial"/>
          <w:sz w:val="24"/>
          <w:szCs w:val="24"/>
        </w:rPr>
        <w:t xml:space="preserve">quedan pendiente por reportar únicamente </w:t>
      </w:r>
      <w:r w:rsidRPr="00472E1B">
        <w:rPr>
          <w:rFonts w:ascii="Arial Narrow" w:hAnsi="Arial Narrow" w:cs="Arial"/>
          <w:sz w:val="24"/>
          <w:szCs w:val="24"/>
        </w:rPr>
        <w:t>veinticinco</w:t>
      </w:r>
      <w:r w:rsidR="00C46E73" w:rsidRPr="00472E1B">
        <w:rPr>
          <w:rFonts w:ascii="Arial Narrow" w:hAnsi="Arial Narrow" w:cs="Arial"/>
          <w:sz w:val="24"/>
          <w:szCs w:val="24"/>
        </w:rPr>
        <w:t xml:space="preserve"> (2</w:t>
      </w:r>
      <w:r w:rsidRPr="00472E1B">
        <w:rPr>
          <w:rFonts w:ascii="Arial Narrow" w:hAnsi="Arial Narrow" w:cs="Arial"/>
          <w:sz w:val="24"/>
          <w:szCs w:val="24"/>
        </w:rPr>
        <w:t>5</w:t>
      </w:r>
      <w:r w:rsidR="00C46E73" w:rsidRPr="00472E1B">
        <w:rPr>
          <w:rFonts w:ascii="Arial Narrow" w:hAnsi="Arial Narrow" w:cs="Arial"/>
          <w:sz w:val="24"/>
          <w:szCs w:val="24"/>
        </w:rPr>
        <w:t xml:space="preserve">) vacantes definitivas, </w:t>
      </w:r>
      <w:r w:rsidRPr="00472E1B">
        <w:rPr>
          <w:rFonts w:ascii="Arial Narrow" w:hAnsi="Arial Narrow" w:cs="Arial"/>
          <w:sz w:val="24"/>
          <w:szCs w:val="24"/>
        </w:rPr>
        <w:t xml:space="preserve">además cinco (5) vacantes declaradas desiertas de la Convocatoria Territorial Boyacá, Cesar y Magdalena y las cuatro (4) declaradas desiertas de la Convocatoria Territorial 8, </w:t>
      </w:r>
      <w:r w:rsidR="00C46E73" w:rsidRPr="00472E1B">
        <w:rPr>
          <w:rFonts w:ascii="Arial Narrow" w:hAnsi="Arial Narrow" w:cs="Arial"/>
          <w:sz w:val="24"/>
          <w:szCs w:val="24"/>
        </w:rPr>
        <w:t>las cuales están a la espera de la autorización por parte de la Comisión Nacional del Servicio Civil – CNSC para ser reportadas en la Plataforma Web SIMO/Entidades</w:t>
      </w:r>
      <w:r w:rsidR="000A24E5" w:rsidRPr="00472E1B">
        <w:rPr>
          <w:rFonts w:ascii="Arial Narrow" w:hAnsi="Arial Narrow" w:cs="Arial"/>
          <w:sz w:val="24"/>
          <w:szCs w:val="24"/>
        </w:rPr>
        <w:t>:</w:t>
      </w:r>
    </w:p>
    <w:p w:rsidR="000A24E5" w:rsidRDefault="000A24E5" w:rsidP="00C46E73">
      <w:pPr>
        <w:spacing w:after="0"/>
        <w:ind w:firstLine="360"/>
        <w:jc w:val="both"/>
        <w:rPr>
          <w:rFonts w:ascii="Arial Narrow" w:hAnsi="Arial Narrow" w:cs="Arial"/>
          <w:sz w:val="24"/>
          <w:szCs w:val="24"/>
        </w:rPr>
      </w:pPr>
    </w:p>
    <w:p w:rsidR="0060771B" w:rsidRPr="00472E1B" w:rsidRDefault="0060771B" w:rsidP="00C46E73">
      <w:pPr>
        <w:spacing w:after="0"/>
        <w:ind w:firstLine="36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1696"/>
        <w:gridCol w:w="1843"/>
        <w:gridCol w:w="2835"/>
        <w:gridCol w:w="2414"/>
      </w:tblGrid>
      <w:tr w:rsidR="000A24E5" w:rsidRPr="00472E1B" w:rsidTr="00472E1B">
        <w:trPr>
          <w:trHeight w:val="477"/>
        </w:trPr>
        <w:tc>
          <w:tcPr>
            <w:tcW w:w="1696" w:type="dxa"/>
          </w:tcPr>
          <w:p w:rsidR="000A24E5" w:rsidRPr="00472E1B" w:rsidRDefault="000A24E5" w:rsidP="000A24E5">
            <w:pPr>
              <w:jc w:val="center"/>
              <w:rPr>
                <w:rFonts w:ascii="Arial Narrow" w:hAnsi="Arial Narrow" w:cs="Arial"/>
                <w:b/>
                <w:sz w:val="24"/>
                <w:szCs w:val="24"/>
              </w:rPr>
            </w:pPr>
            <w:r w:rsidRPr="00472E1B">
              <w:rPr>
                <w:rFonts w:ascii="Arial Narrow" w:hAnsi="Arial Narrow" w:cs="Arial"/>
                <w:b/>
                <w:sz w:val="24"/>
                <w:szCs w:val="24"/>
              </w:rPr>
              <w:lastRenderedPageBreak/>
              <w:t>NÚMERO DE VACANTES</w:t>
            </w:r>
          </w:p>
        </w:tc>
        <w:tc>
          <w:tcPr>
            <w:tcW w:w="1843" w:type="dxa"/>
          </w:tcPr>
          <w:p w:rsidR="000A24E5" w:rsidRPr="00472E1B" w:rsidRDefault="000A24E5" w:rsidP="000A24E5">
            <w:pPr>
              <w:jc w:val="center"/>
              <w:rPr>
                <w:rFonts w:ascii="Arial Narrow" w:hAnsi="Arial Narrow" w:cs="Arial"/>
                <w:b/>
                <w:sz w:val="24"/>
                <w:szCs w:val="24"/>
              </w:rPr>
            </w:pPr>
            <w:r w:rsidRPr="00472E1B">
              <w:rPr>
                <w:rFonts w:ascii="Arial Narrow" w:hAnsi="Arial Narrow" w:cs="Arial"/>
                <w:b/>
                <w:sz w:val="24"/>
                <w:szCs w:val="24"/>
              </w:rPr>
              <w:t>CÓDIGO - GRADO</w:t>
            </w:r>
          </w:p>
        </w:tc>
        <w:tc>
          <w:tcPr>
            <w:tcW w:w="2835" w:type="dxa"/>
          </w:tcPr>
          <w:p w:rsidR="000A24E5" w:rsidRPr="00472E1B" w:rsidRDefault="000A24E5" w:rsidP="000A24E5">
            <w:pPr>
              <w:jc w:val="center"/>
              <w:rPr>
                <w:rFonts w:ascii="Arial Narrow" w:hAnsi="Arial Narrow" w:cs="Arial"/>
                <w:b/>
                <w:sz w:val="24"/>
                <w:szCs w:val="24"/>
              </w:rPr>
            </w:pPr>
            <w:r w:rsidRPr="00472E1B">
              <w:rPr>
                <w:rFonts w:ascii="Arial Narrow" w:hAnsi="Arial Narrow" w:cs="Arial"/>
                <w:b/>
                <w:sz w:val="24"/>
                <w:szCs w:val="24"/>
              </w:rPr>
              <w:t>DENOMINACIÓN</w:t>
            </w:r>
          </w:p>
        </w:tc>
        <w:tc>
          <w:tcPr>
            <w:tcW w:w="2414" w:type="dxa"/>
          </w:tcPr>
          <w:p w:rsidR="000A24E5" w:rsidRPr="00472E1B" w:rsidRDefault="000A24E5" w:rsidP="000A24E5">
            <w:pPr>
              <w:jc w:val="center"/>
              <w:rPr>
                <w:rFonts w:ascii="Arial Narrow" w:hAnsi="Arial Narrow" w:cs="Arial"/>
                <w:b/>
                <w:sz w:val="24"/>
                <w:szCs w:val="24"/>
              </w:rPr>
            </w:pPr>
            <w:r w:rsidRPr="00472E1B">
              <w:rPr>
                <w:rFonts w:ascii="Arial Narrow" w:hAnsi="Arial Narrow" w:cs="Arial"/>
                <w:b/>
                <w:sz w:val="24"/>
                <w:szCs w:val="24"/>
              </w:rPr>
              <w:t>OFICINA</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219-03</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Profesional Universitario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Oficina de Control Interno</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407-05</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Auxiliar Administrativo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General</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480-02</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Conductor</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General</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14</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219-01</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Profesional Universitario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de Equidad y Poder Popular</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5</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367-01</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Técnico Administrativo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de Equidad y Poder Popular</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219-03</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Profesional Universitario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de Desarrollo Económico</w:t>
            </w:r>
          </w:p>
          <w:p w:rsidR="000A24E5" w:rsidRPr="00472E1B" w:rsidRDefault="000A24E5" w:rsidP="00C46E73">
            <w:pPr>
              <w:jc w:val="both"/>
              <w:rPr>
                <w:rFonts w:ascii="Arial Narrow" w:hAnsi="Arial Narrow" w:cs="Arial"/>
                <w:sz w:val="24"/>
                <w:szCs w:val="24"/>
              </w:rPr>
            </w:pP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314-02</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Técnico Operativo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Oficina de Tesorería</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470-01</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Auxiliar de Servicios Generales</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General</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5</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412-03</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Auxiliar Área Salud</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Secretaría Seccional de Salud</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219-01</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Profesional Universitario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Secretaria de Ambiente, Gestión del Riesgo y Desastres y Cambio Climático</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219-01</w:t>
            </w:r>
          </w:p>
        </w:tc>
        <w:tc>
          <w:tcPr>
            <w:tcW w:w="2835"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Profesional Universitario</w:t>
            </w:r>
          </w:p>
        </w:tc>
        <w:tc>
          <w:tcPr>
            <w:tcW w:w="2414" w:type="dxa"/>
          </w:tcPr>
          <w:p w:rsidR="000A24E5" w:rsidRPr="00472E1B" w:rsidRDefault="000A24E5" w:rsidP="00C46E73">
            <w:pPr>
              <w:jc w:val="both"/>
              <w:rPr>
                <w:rFonts w:ascii="Arial Narrow" w:hAnsi="Arial Narrow" w:cs="Arial"/>
                <w:sz w:val="24"/>
                <w:szCs w:val="24"/>
              </w:rPr>
            </w:pPr>
            <w:r w:rsidRPr="00472E1B">
              <w:rPr>
                <w:rFonts w:ascii="Arial Narrow" w:hAnsi="Arial Narrow" w:cs="Arial"/>
                <w:sz w:val="24"/>
                <w:szCs w:val="24"/>
              </w:rPr>
              <w:t>Oficina de Programas de Alimentación</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314-01</w:t>
            </w:r>
          </w:p>
        </w:tc>
        <w:tc>
          <w:tcPr>
            <w:tcW w:w="2835" w:type="dxa"/>
          </w:tcPr>
          <w:p w:rsidR="000A24E5" w:rsidRPr="00472E1B" w:rsidRDefault="000A24E5" w:rsidP="000A24E5">
            <w:pPr>
              <w:jc w:val="both"/>
              <w:rPr>
                <w:rFonts w:ascii="Arial Narrow" w:hAnsi="Arial Narrow" w:cs="Arial"/>
                <w:sz w:val="24"/>
                <w:szCs w:val="24"/>
              </w:rPr>
            </w:pPr>
            <w:r w:rsidRPr="00472E1B">
              <w:rPr>
                <w:rFonts w:ascii="Arial Narrow" w:hAnsi="Arial Narrow" w:cs="Arial"/>
                <w:sz w:val="24"/>
                <w:szCs w:val="24"/>
              </w:rPr>
              <w:t>Técnico Operativo</w:t>
            </w:r>
          </w:p>
        </w:tc>
        <w:tc>
          <w:tcPr>
            <w:tcW w:w="2414" w:type="dxa"/>
          </w:tcPr>
          <w:p w:rsidR="000A24E5" w:rsidRPr="00472E1B" w:rsidRDefault="000A24E5" w:rsidP="000A24E5">
            <w:pPr>
              <w:jc w:val="both"/>
              <w:rPr>
                <w:rFonts w:ascii="Arial Narrow" w:hAnsi="Arial Narrow" w:cs="Arial"/>
                <w:sz w:val="24"/>
                <w:szCs w:val="24"/>
              </w:rPr>
            </w:pPr>
            <w:r w:rsidRPr="00472E1B">
              <w:rPr>
                <w:rFonts w:ascii="Arial Narrow" w:hAnsi="Arial Narrow" w:cs="Arial"/>
                <w:sz w:val="24"/>
                <w:szCs w:val="24"/>
              </w:rPr>
              <w:t>Secretaría General</w:t>
            </w:r>
          </w:p>
        </w:tc>
      </w:tr>
      <w:tr w:rsidR="000A24E5" w:rsidRPr="00472E1B" w:rsidTr="00472E1B">
        <w:trPr>
          <w:trHeight w:val="238"/>
        </w:trPr>
        <w:tc>
          <w:tcPr>
            <w:tcW w:w="1696"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1</w:t>
            </w:r>
          </w:p>
        </w:tc>
        <w:tc>
          <w:tcPr>
            <w:tcW w:w="1843" w:type="dxa"/>
          </w:tcPr>
          <w:p w:rsidR="000A24E5" w:rsidRPr="00472E1B" w:rsidRDefault="000A24E5" w:rsidP="00472E1B">
            <w:pPr>
              <w:jc w:val="center"/>
              <w:rPr>
                <w:rFonts w:ascii="Arial Narrow" w:hAnsi="Arial Narrow" w:cs="Arial"/>
                <w:sz w:val="24"/>
                <w:szCs w:val="24"/>
              </w:rPr>
            </w:pPr>
            <w:r w:rsidRPr="00472E1B">
              <w:rPr>
                <w:rFonts w:ascii="Arial Narrow" w:hAnsi="Arial Narrow" w:cs="Arial"/>
                <w:sz w:val="24"/>
                <w:szCs w:val="24"/>
              </w:rPr>
              <w:t>367-01</w:t>
            </w:r>
          </w:p>
        </w:tc>
        <w:tc>
          <w:tcPr>
            <w:tcW w:w="2835" w:type="dxa"/>
          </w:tcPr>
          <w:p w:rsidR="000A24E5" w:rsidRPr="00472E1B" w:rsidRDefault="000A24E5" w:rsidP="000A24E5">
            <w:pPr>
              <w:jc w:val="both"/>
              <w:rPr>
                <w:rFonts w:ascii="Arial Narrow" w:hAnsi="Arial Narrow" w:cs="Arial"/>
                <w:sz w:val="24"/>
                <w:szCs w:val="24"/>
              </w:rPr>
            </w:pPr>
            <w:r w:rsidRPr="00472E1B">
              <w:rPr>
                <w:rFonts w:ascii="Arial Narrow" w:hAnsi="Arial Narrow" w:cs="Arial"/>
                <w:sz w:val="24"/>
                <w:szCs w:val="24"/>
              </w:rPr>
              <w:t>Técnico Administrativo</w:t>
            </w:r>
          </w:p>
        </w:tc>
        <w:tc>
          <w:tcPr>
            <w:tcW w:w="2414" w:type="dxa"/>
          </w:tcPr>
          <w:p w:rsidR="000A24E5" w:rsidRPr="00472E1B" w:rsidRDefault="000A24E5" w:rsidP="000A24E5">
            <w:pPr>
              <w:jc w:val="both"/>
              <w:rPr>
                <w:rFonts w:ascii="Arial Narrow" w:hAnsi="Arial Narrow" w:cs="Arial"/>
                <w:sz w:val="24"/>
                <w:szCs w:val="24"/>
              </w:rPr>
            </w:pPr>
            <w:r w:rsidRPr="00472E1B">
              <w:rPr>
                <w:rFonts w:ascii="Arial Narrow" w:hAnsi="Arial Narrow" w:cs="Arial"/>
                <w:sz w:val="24"/>
                <w:szCs w:val="24"/>
              </w:rPr>
              <w:t>Oficina de Talento Humano</w:t>
            </w:r>
          </w:p>
        </w:tc>
      </w:tr>
      <w:tr w:rsidR="001E16DC" w:rsidRPr="00472E1B" w:rsidTr="00587807">
        <w:trPr>
          <w:trHeight w:val="238"/>
        </w:trPr>
        <w:tc>
          <w:tcPr>
            <w:tcW w:w="1696" w:type="dxa"/>
          </w:tcPr>
          <w:p w:rsidR="001E16DC" w:rsidRPr="00472E1B" w:rsidRDefault="001E16DC" w:rsidP="00472E1B">
            <w:pPr>
              <w:jc w:val="center"/>
              <w:rPr>
                <w:rFonts w:ascii="Arial Narrow" w:hAnsi="Arial Narrow" w:cs="Arial"/>
                <w:b/>
                <w:sz w:val="24"/>
                <w:szCs w:val="24"/>
              </w:rPr>
            </w:pPr>
            <w:r w:rsidRPr="00472E1B">
              <w:rPr>
                <w:rFonts w:ascii="Arial Narrow" w:hAnsi="Arial Narrow" w:cs="Arial"/>
                <w:b/>
                <w:sz w:val="24"/>
                <w:szCs w:val="24"/>
              </w:rPr>
              <w:t>34</w:t>
            </w:r>
          </w:p>
        </w:tc>
        <w:tc>
          <w:tcPr>
            <w:tcW w:w="7092" w:type="dxa"/>
            <w:gridSpan w:val="3"/>
          </w:tcPr>
          <w:p w:rsidR="001E16DC" w:rsidRDefault="001E16DC" w:rsidP="00F6374A">
            <w:pPr>
              <w:jc w:val="both"/>
              <w:rPr>
                <w:rFonts w:ascii="Arial Narrow" w:hAnsi="Arial Narrow" w:cs="Arial"/>
                <w:b/>
                <w:sz w:val="24"/>
                <w:szCs w:val="24"/>
              </w:rPr>
            </w:pPr>
            <w:proofErr w:type="gramStart"/>
            <w:r w:rsidRPr="00472E1B">
              <w:rPr>
                <w:rFonts w:ascii="Arial Narrow" w:hAnsi="Arial Narrow" w:cs="Arial"/>
                <w:b/>
                <w:sz w:val="24"/>
                <w:szCs w:val="24"/>
              </w:rPr>
              <w:t>TOTAL</w:t>
            </w:r>
            <w:proofErr w:type="gramEnd"/>
            <w:r w:rsidRPr="00472E1B">
              <w:rPr>
                <w:rFonts w:ascii="Arial Narrow" w:hAnsi="Arial Narrow" w:cs="Arial"/>
                <w:b/>
                <w:sz w:val="24"/>
                <w:szCs w:val="24"/>
              </w:rPr>
              <w:t xml:space="preserve"> DE VACANTES ACTUALES </w:t>
            </w:r>
            <w:r w:rsidR="00F6374A">
              <w:rPr>
                <w:rFonts w:ascii="Arial Narrow" w:hAnsi="Arial Narrow" w:cs="Arial"/>
                <w:b/>
                <w:sz w:val="24"/>
                <w:szCs w:val="24"/>
              </w:rPr>
              <w:t>GOBERNACION</w:t>
            </w:r>
            <w:r w:rsidRPr="00472E1B">
              <w:rPr>
                <w:rFonts w:ascii="Arial Narrow" w:hAnsi="Arial Narrow" w:cs="Arial"/>
                <w:b/>
                <w:sz w:val="24"/>
                <w:szCs w:val="24"/>
              </w:rPr>
              <w:t xml:space="preserve"> DEL MAGDALENA</w:t>
            </w:r>
          </w:p>
          <w:p w:rsidR="00F6374A" w:rsidRPr="00472E1B" w:rsidRDefault="00F6374A" w:rsidP="00F6374A">
            <w:pPr>
              <w:jc w:val="both"/>
              <w:rPr>
                <w:rFonts w:ascii="Arial Narrow" w:hAnsi="Arial Narrow" w:cs="Arial"/>
                <w:sz w:val="24"/>
                <w:szCs w:val="24"/>
              </w:rPr>
            </w:pPr>
          </w:p>
        </w:tc>
      </w:tr>
    </w:tbl>
    <w:p w:rsidR="000A24E5" w:rsidRPr="00472E1B" w:rsidRDefault="000A24E5" w:rsidP="00C46E73">
      <w:pPr>
        <w:spacing w:after="0"/>
        <w:ind w:firstLine="360"/>
        <w:jc w:val="both"/>
        <w:rPr>
          <w:rFonts w:ascii="Arial Narrow" w:hAnsi="Arial Narrow" w:cs="Arial"/>
          <w:sz w:val="24"/>
          <w:szCs w:val="24"/>
        </w:rPr>
      </w:pPr>
    </w:p>
    <w:p w:rsidR="0005255E" w:rsidRPr="00472E1B" w:rsidRDefault="0005255E" w:rsidP="0005255E">
      <w:pPr>
        <w:pStyle w:val="Ttulo1"/>
        <w:numPr>
          <w:ilvl w:val="0"/>
          <w:numId w:val="2"/>
        </w:numPr>
        <w:rPr>
          <w:rFonts w:ascii="Arial Narrow" w:hAnsi="Arial Narrow" w:cs="Arial"/>
          <w:b/>
          <w:bCs/>
          <w:color w:val="auto"/>
          <w:sz w:val="24"/>
          <w:szCs w:val="24"/>
        </w:rPr>
      </w:pPr>
      <w:bookmarkStart w:id="10" w:name="_Toc157186902"/>
      <w:r w:rsidRPr="00472E1B">
        <w:rPr>
          <w:rFonts w:ascii="Arial Narrow" w:hAnsi="Arial Narrow" w:cs="Arial"/>
          <w:b/>
          <w:bCs/>
          <w:color w:val="auto"/>
          <w:sz w:val="24"/>
          <w:szCs w:val="24"/>
        </w:rPr>
        <w:t>METODOLOGÍA DE PROVISIÓN</w:t>
      </w:r>
      <w:bookmarkEnd w:id="10"/>
    </w:p>
    <w:p w:rsidR="0005255E" w:rsidRPr="00472E1B" w:rsidRDefault="0005255E" w:rsidP="0005255E">
      <w:pPr>
        <w:spacing w:after="0"/>
        <w:rPr>
          <w:rFonts w:ascii="Arial Narrow" w:hAnsi="Arial Narrow" w:cs="Arial"/>
          <w:sz w:val="24"/>
          <w:szCs w:val="24"/>
        </w:rPr>
      </w:pPr>
    </w:p>
    <w:p w:rsidR="0005255E" w:rsidRPr="00472E1B" w:rsidRDefault="0005255E" w:rsidP="0005255E">
      <w:pPr>
        <w:spacing w:after="0"/>
        <w:ind w:firstLine="426"/>
        <w:jc w:val="both"/>
        <w:rPr>
          <w:rFonts w:ascii="Arial Narrow" w:hAnsi="Arial Narrow" w:cs="Arial"/>
          <w:sz w:val="24"/>
          <w:szCs w:val="24"/>
        </w:rPr>
      </w:pPr>
      <w:r w:rsidRPr="00472E1B">
        <w:rPr>
          <w:rFonts w:ascii="Arial Narrow" w:hAnsi="Arial Narrow" w:cs="Arial"/>
          <w:sz w:val="24"/>
          <w:szCs w:val="24"/>
        </w:rPr>
        <w:t>La provisión de los empleos vacantes de la planta de personal de la Gobernación del Magdalena se hará de la siguiente manera:</w:t>
      </w:r>
    </w:p>
    <w:p w:rsidR="00C55198" w:rsidRPr="00472E1B" w:rsidRDefault="00C55198" w:rsidP="0005255E">
      <w:pPr>
        <w:spacing w:after="0"/>
        <w:ind w:firstLine="426"/>
        <w:jc w:val="both"/>
        <w:rPr>
          <w:rFonts w:ascii="Arial Narrow" w:hAnsi="Arial Narrow" w:cs="Arial"/>
          <w:sz w:val="24"/>
          <w:szCs w:val="24"/>
        </w:rPr>
      </w:pPr>
    </w:p>
    <w:p w:rsidR="0005255E" w:rsidRPr="00472E1B" w:rsidRDefault="0005255E" w:rsidP="00C55198">
      <w:pPr>
        <w:pStyle w:val="Prrafodelista"/>
        <w:numPr>
          <w:ilvl w:val="0"/>
          <w:numId w:val="10"/>
        </w:numPr>
        <w:spacing w:after="0"/>
        <w:jc w:val="both"/>
        <w:rPr>
          <w:rFonts w:ascii="Arial Narrow" w:hAnsi="Arial Narrow" w:cs="Arial"/>
          <w:sz w:val="24"/>
          <w:szCs w:val="24"/>
        </w:rPr>
      </w:pPr>
      <w:r w:rsidRPr="00472E1B">
        <w:rPr>
          <w:rFonts w:ascii="Arial Narrow" w:hAnsi="Arial Narrow" w:cs="Arial"/>
          <w:sz w:val="24"/>
          <w:szCs w:val="24"/>
        </w:rPr>
        <w:t>Libre nombramiento y remoción: Serán provistos por nombramiento ordinario previa verificación del cumplimiento de los requisitos exigidos para el desempeño de los empleos.</w:t>
      </w:r>
    </w:p>
    <w:p w:rsidR="0005255E" w:rsidRPr="00472E1B" w:rsidRDefault="0005255E" w:rsidP="00C55198">
      <w:pPr>
        <w:pStyle w:val="Prrafodelista"/>
        <w:numPr>
          <w:ilvl w:val="0"/>
          <w:numId w:val="10"/>
        </w:numPr>
        <w:spacing w:after="0"/>
        <w:jc w:val="both"/>
        <w:rPr>
          <w:rFonts w:ascii="Arial Narrow" w:hAnsi="Arial Narrow" w:cs="Arial"/>
          <w:sz w:val="24"/>
          <w:szCs w:val="24"/>
        </w:rPr>
      </w:pPr>
      <w:r w:rsidRPr="00472E1B">
        <w:rPr>
          <w:rFonts w:ascii="Arial Narrow" w:hAnsi="Arial Narrow" w:cs="Arial"/>
          <w:sz w:val="24"/>
          <w:szCs w:val="24"/>
        </w:rPr>
        <w:t>De periodo fijo: Se refiere al trámite relacionado con la provisión del cargo de Jefe de Oficina de Control Interno.</w:t>
      </w:r>
    </w:p>
    <w:p w:rsidR="0005255E" w:rsidRPr="00472E1B" w:rsidRDefault="0005255E" w:rsidP="00C55198">
      <w:pPr>
        <w:pStyle w:val="Prrafodelista"/>
        <w:numPr>
          <w:ilvl w:val="0"/>
          <w:numId w:val="10"/>
        </w:numPr>
        <w:spacing w:after="0"/>
        <w:jc w:val="both"/>
        <w:rPr>
          <w:rFonts w:ascii="Arial Narrow" w:hAnsi="Arial Narrow" w:cs="Arial"/>
          <w:sz w:val="24"/>
          <w:szCs w:val="24"/>
        </w:rPr>
      </w:pPr>
      <w:r w:rsidRPr="00472E1B">
        <w:rPr>
          <w:rFonts w:ascii="Arial Narrow" w:hAnsi="Arial Narrow" w:cs="Arial"/>
          <w:sz w:val="24"/>
          <w:szCs w:val="24"/>
        </w:rPr>
        <w:t>De carrera administrativa: Serán provistos así:</w:t>
      </w:r>
    </w:p>
    <w:p w:rsidR="00C55198" w:rsidRPr="00472E1B" w:rsidRDefault="00C55198" w:rsidP="00C55198">
      <w:pPr>
        <w:spacing w:after="0"/>
        <w:jc w:val="both"/>
        <w:rPr>
          <w:rFonts w:ascii="Arial Narrow" w:hAnsi="Arial Narrow" w:cs="Arial"/>
          <w:sz w:val="24"/>
          <w:szCs w:val="24"/>
        </w:rPr>
      </w:pPr>
    </w:p>
    <w:p w:rsidR="00C55198" w:rsidRPr="00472E1B" w:rsidRDefault="0005255E" w:rsidP="00C55198">
      <w:pPr>
        <w:pStyle w:val="Prrafodelista"/>
        <w:numPr>
          <w:ilvl w:val="0"/>
          <w:numId w:val="11"/>
        </w:numPr>
        <w:spacing w:after="0"/>
        <w:jc w:val="both"/>
        <w:rPr>
          <w:rFonts w:ascii="Arial Narrow" w:hAnsi="Arial Narrow" w:cs="Arial"/>
          <w:sz w:val="24"/>
          <w:szCs w:val="24"/>
        </w:rPr>
      </w:pPr>
      <w:r w:rsidRPr="00472E1B">
        <w:rPr>
          <w:rFonts w:ascii="Arial Narrow" w:hAnsi="Arial Narrow" w:cs="Arial"/>
          <w:sz w:val="24"/>
          <w:szCs w:val="24"/>
        </w:rPr>
        <w:t>En periodo de prueba o en ascenso con las personas que hayan sido seleccionadas mediante el si</w:t>
      </w:r>
      <w:r w:rsidR="00C55198" w:rsidRPr="00472E1B">
        <w:rPr>
          <w:rFonts w:ascii="Arial Narrow" w:hAnsi="Arial Narrow" w:cs="Arial"/>
          <w:sz w:val="24"/>
          <w:szCs w:val="24"/>
        </w:rPr>
        <w:t xml:space="preserve">stema de mérito.  </w:t>
      </w:r>
    </w:p>
    <w:p w:rsidR="0005255E" w:rsidRPr="00472E1B" w:rsidRDefault="0005255E" w:rsidP="00C55198">
      <w:pPr>
        <w:pStyle w:val="Prrafodelista"/>
        <w:numPr>
          <w:ilvl w:val="0"/>
          <w:numId w:val="11"/>
        </w:numPr>
        <w:spacing w:after="0"/>
        <w:jc w:val="both"/>
        <w:rPr>
          <w:rFonts w:ascii="Arial Narrow" w:hAnsi="Arial Narrow" w:cs="Arial"/>
          <w:sz w:val="24"/>
          <w:szCs w:val="24"/>
        </w:rPr>
      </w:pPr>
      <w:r w:rsidRPr="00472E1B">
        <w:rPr>
          <w:rFonts w:ascii="Arial Narrow" w:hAnsi="Arial Narrow" w:cs="Arial"/>
          <w:sz w:val="24"/>
          <w:szCs w:val="24"/>
        </w:rPr>
        <w:t>En encargo mientras se surte el proceso de selección.</w:t>
      </w:r>
    </w:p>
    <w:p w:rsidR="0005255E" w:rsidRPr="00472E1B" w:rsidRDefault="0005255E" w:rsidP="00C55198">
      <w:pPr>
        <w:pStyle w:val="Prrafodelista"/>
        <w:numPr>
          <w:ilvl w:val="0"/>
          <w:numId w:val="11"/>
        </w:numPr>
        <w:spacing w:after="0"/>
        <w:jc w:val="both"/>
        <w:rPr>
          <w:rFonts w:ascii="Arial Narrow" w:hAnsi="Arial Narrow" w:cs="Arial"/>
          <w:sz w:val="24"/>
          <w:szCs w:val="24"/>
        </w:rPr>
      </w:pPr>
      <w:r w:rsidRPr="00472E1B">
        <w:rPr>
          <w:rFonts w:ascii="Arial Narrow" w:hAnsi="Arial Narrow" w:cs="Arial"/>
          <w:sz w:val="24"/>
          <w:szCs w:val="24"/>
        </w:rPr>
        <w:t xml:space="preserve">Provisional en caso de que no pueda ser provisto por ninguna de las situaciones anteriores. </w:t>
      </w:r>
    </w:p>
    <w:p w:rsidR="0005255E" w:rsidRDefault="0005255E" w:rsidP="0005255E">
      <w:pPr>
        <w:spacing w:after="0"/>
        <w:jc w:val="both"/>
        <w:rPr>
          <w:rFonts w:ascii="Arial Narrow" w:hAnsi="Arial Narrow" w:cs="Arial"/>
          <w:b/>
          <w:sz w:val="24"/>
          <w:szCs w:val="24"/>
        </w:rPr>
      </w:pPr>
    </w:p>
    <w:p w:rsidR="008E3E65" w:rsidRPr="00472E1B" w:rsidRDefault="008E3E65" w:rsidP="0005255E">
      <w:pPr>
        <w:spacing w:after="0"/>
        <w:jc w:val="both"/>
        <w:rPr>
          <w:rFonts w:ascii="Arial Narrow" w:hAnsi="Arial Narrow" w:cs="Arial"/>
          <w:b/>
          <w:sz w:val="24"/>
          <w:szCs w:val="24"/>
        </w:rPr>
      </w:pPr>
    </w:p>
    <w:p w:rsidR="0005255E" w:rsidRPr="00472E1B" w:rsidRDefault="0005255E" w:rsidP="0005255E">
      <w:pPr>
        <w:spacing w:after="0"/>
        <w:rPr>
          <w:rFonts w:ascii="Arial Narrow" w:hAnsi="Arial Narrow" w:cs="Arial"/>
          <w:b/>
          <w:sz w:val="24"/>
          <w:szCs w:val="24"/>
        </w:rPr>
      </w:pPr>
      <w:r w:rsidRPr="00472E1B">
        <w:rPr>
          <w:rFonts w:ascii="Arial Narrow" w:hAnsi="Arial Narrow" w:cs="Arial"/>
          <w:b/>
          <w:sz w:val="24"/>
          <w:szCs w:val="24"/>
        </w:rPr>
        <w:lastRenderedPageBreak/>
        <w:t>5.1.</w:t>
      </w:r>
      <w:r w:rsidRPr="00472E1B">
        <w:rPr>
          <w:rFonts w:ascii="Arial Narrow" w:hAnsi="Arial Narrow" w:cs="Arial"/>
          <w:b/>
          <w:sz w:val="24"/>
          <w:szCs w:val="24"/>
        </w:rPr>
        <w:tab/>
        <w:t xml:space="preserve">METODOLOGÍA DE PROVISIÓN A CORTO PLAZO  </w:t>
      </w:r>
    </w:p>
    <w:p w:rsidR="0005255E" w:rsidRPr="00472E1B" w:rsidRDefault="0005255E" w:rsidP="0005255E">
      <w:pPr>
        <w:spacing w:after="0"/>
        <w:rPr>
          <w:rFonts w:ascii="Arial Narrow" w:hAnsi="Arial Narrow" w:cs="Arial"/>
          <w:b/>
          <w:sz w:val="24"/>
          <w:szCs w:val="24"/>
        </w:rPr>
      </w:pPr>
    </w:p>
    <w:p w:rsidR="0005255E" w:rsidRPr="00472E1B" w:rsidRDefault="0005255E" w:rsidP="0005255E">
      <w:pPr>
        <w:spacing w:after="0"/>
        <w:rPr>
          <w:rFonts w:ascii="Arial Narrow" w:hAnsi="Arial Narrow" w:cs="Arial"/>
          <w:b/>
          <w:sz w:val="24"/>
          <w:szCs w:val="24"/>
        </w:rPr>
      </w:pPr>
      <w:r w:rsidRPr="00472E1B">
        <w:rPr>
          <w:rFonts w:ascii="Arial Narrow" w:hAnsi="Arial Narrow" w:cs="Arial"/>
          <w:b/>
          <w:sz w:val="24"/>
          <w:szCs w:val="24"/>
        </w:rPr>
        <w:t>5.1.1.</w:t>
      </w:r>
      <w:r w:rsidRPr="00472E1B">
        <w:rPr>
          <w:rFonts w:ascii="Arial Narrow" w:hAnsi="Arial Narrow" w:cs="Arial"/>
          <w:b/>
          <w:sz w:val="24"/>
          <w:szCs w:val="24"/>
        </w:rPr>
        <w:tab/>
        <w:t>ENCARGO</w:t>
      </w:r>
    </w:p>
    <w:p w:rsidR="0005255E" w:rsidRPr="00472E1B" w:rsidRDefault="0005255E" w:rsidP="0005255E">
      <w:pPr>
        <w:spacing w:after="0"/>
        <w:rPr>
          <w:rFonts w:ascii="Arial Narrow" w:hAnsi="Arial Narrow" w:cs="Arial"/>
          <w:b/>
          <w:sz w:val="24"/>
          <w:szCs w:val="24"/>
        </w:rPr>
      </w:pPr>
    </w:p>
    <w:p w:rsidR="0005255E" w:rsidRPr="00472E1B" w:rsidRDefault="0005255E" w:rsidP="0005255E">
      <w:pPr>
        <w:spacing w:after="0"/>
        <w:ind w:firstLine="709"/>
        <w:jc w:val="both"/>
        <w:rPr>
          <w:rFonts w:ascii="Arial Narrow" w:hAnsi="Arial Narrow" w:cs="Arial"/>
          <w:sz w:val="24"/>
          <w:szCs w:val="24"/>
        </w:rPr>
      </w:pPr>
      <w:r w:rsidRPr="00472E1B">
        <w:rPr>
          <w:rFonts w:ascii="Arial Narrow" w:hAnsi="Arial Narrow" w:cs="Arial"/>
          <w:sz w:val="24"/>
          <w:szCs w:val="24"/>
        </w:rPr>
        <w:t>De acuerdo con la definición de vacantes a proveer, aprobada para la Gobernación del Departamento del Magdalena, la Oficina de Talento Humano adelantará el proceso de encargo teniendo en cuenta: Para cada empleo deberá señalarse el tipo de vacante (temporal o definitiva) y la ubicación la laboral.</w:t>
      </w:r>
    </w:p>
    <w:p w:rsidR="00C55198" w:rsidRPr="00472E1B" w:rsidRDefault="00C55198" w:rsidP="0005255E">
      <w:pPr>
        <w:spacing w:after="0"/>
        <w:jc w:val="both"/>
        <w:rPr>
          <w:rFonts w:ascii="Arial Narrow" w:hAnsi="Arial Narrow" w:cs="Arial"/>
          <w:sz w:val="24"/>
          <w:szCs w:val="24"/>
        </w:rPr>
      </w:pPr>
    </w:p>
    <w:p w:rsidR="0005255E" w:rsidRPr="00472E1B" w:rsidRDefault="0005255E" w:rsidP="0005255E">
      <w:pPr>
        <w:spacing w:after="0"/>
        <w:rPr>
          <w:rFonts w:ascii="Arial Narrow" w:hAnsi="Arial Narrow" w:cs="Arial"/>
          <w:b/>
          <w:sz w:val="24"/>
          <w:szCs w:val="24"/>
          <w:u w:val="single"/>
        </w:rPr>
      </w:pPr>
      <w:r w:rsidRPr="00472E1B">
        <w:rPr>
          <w:rFonts w:ascii="Arial Narrow" w:hAnsi="Arial Narrow" w:cs="Arial"/>
          <w:b/>
          <w:sz w:val="24"/>
          <w:szCs w:val="24"/>
          <w:u w:val="single"/>
        </w:rPr>
        <w:t xml:space="preserve">5.1.1.1 REQUISITOS BÁSICOS ACCESO A PROCESO DE ENCARGO: </w:t>
      </w:r>
    </w:p>
    <w:p w:rsidR="0005255E" w:rsidRPr="00472E1B" w:rsidRDefault="0005255E" w:rsidP="0005255E">
      <w:pPr>
        <w:spacing w:after="0"/>
        <w:rPr>
          <w:rFonts w:ascii="Arial Narrow" w:hAnsi="Arial Narrow" w:cs="Arial"/>
          <w:b/>
          <w:sz w:val="24"/>
          <w:szCs w:val="24"/>
          <w:u w:val="single"/>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 Que el encargo recaiga en el servidor de carrera que se encuentre desempeñando el empleo inmediatamente inferior al que se pretende proveer transitoriamente: Para el otorgamiento del derecho de encargo se examinará en orden descendente la escala jerárquica de titulares de carrera, verificando inicialmente en el empleo inmediatamente inferior con el fin de establecer si existe titular de carrera que acredite todas las condiciones y requisitos para ser encargado. Los servidores que se encuentran encargados serán tenidos en cuenta, atendiendo para ello, la posición jerárquica que ocupan como titulares de derecho de carrera y no el empleo que ejerzan en encargo. </w:t>
      </w:r>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 Que cumpla el perfil establecido en el Manual Específico de Funciones de la entidad vigente al momento de la provisión del empleo. </w:t>
      </w:r>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Que no tenga sanción disciplinaria en el último año, contada a partir de la publicación del Estudio Técnico de verificación que realizara para ello la OFICINA DE TALENTO HUMANO.</w:t>
      </w:r>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Que la última evaluación del desempeño laboral se encuentre en el Nivel sobresaliente: Para tener derecho a acceder al encargo, la calificación de la última evaluación de desempeño laboral, ordinaria y definitiva debe ser sobresaliente, entendida ésta como la obtenida en el año inmediatamente anterior, la verificación que realizará para ello la OFICINA DE TALENTO HUMANO será través de la Plataforma Web EDL-APP.</w:t>
      </w:r>
    </w:p>
    <w:p w:rsidR="0005255E" w:rsidRPr="00472E1B" w:rsidRDefault="0005255E" w:rsidP="0005255E">
      <w:pPr>
        <w:spacing w:after="0"/>
        <w:rPr>
          <w:rFonts w:ascii="Arial Narrow" w:hAnsi="Arial Narrow" w:cs="Arial"/>
          <w:b/>
          <w:sz w:val="24"/>
          <w:szCs w:val="24"/>
          <w:u w:val="single"/>
        </w:rPr>
      </w:pPr>
    </w:p>
    <w:p w:rsidR="0005255E" w:rsidRPr="00472E1B" w:rsidRDefault="0005255E" w:rsidP="0005255E">
      <w:pPr>
        <w:spacing w:after="0"/>
        <w:rPr>
          <w:rFonts w:ascii="Arial Narrow" w:hAnsi="Arial Narrow" w:cs="Arial"/>
          <w:b/>
          <w:sz w:val="24"/>
          <w:szCs w:val="24"/>
          <w:u w:val="single"/>
        </w:rPr>
      </w:pPr>
      <w:r w:rsidRPr="00472E1B">
        <w:rPr>
          <w:rFonts w:ascii="Arial Narrow" w:hAnsi="Arial Narrow" w:cs="Arial"/>
          <w:b/>
          <w:sz w:val="24"/>
          <w:szCs w:val="24"/>
          <w:u w:val="single"/>
        </w:rPr>
        <w:t>5.1.1.2 ESTUDIOS TECNICO DE VERIFICACIÓN</w:t>
      </w:r>
    </w:p>
    <w:p w:rsidR="0005255E" w:rsidRPr="00472E1B" w:rsidRDefault="0005255E" w:rsidP="0005255E">
      <w:pPr>
        <w:spacing w:after="0"/>
        <w:ind w:firstLine="709"/>
        <w:jc w:val="both"/>
        <w:rPr>
          <w:rFonts w:ascii="Arial Narrow" w:hAnsi="Arial Narrow" w:cs="Arial"/>
          <w:sz w:val="24"/>
          <w:szCs w:val="24"/>
        </w:rPr>
      </w:pPr>
    </w:p>
    <w:p w:rsidR="0005255E" w:rsidRPr="00472E1B" w:rsidRDefault="0005255E" w:rsidP="0005255E">
      <w:pPr>
        <w:spacing w:after="0"/>
        <w:ind w:firstLine="709"/>
        <w:jc w:val="both"/>
        <w:rPr>
          <w:rFonts w:ascii="Arial Narrow" w:hAnsi="Arial Narrow" w:cs="Arial"/>
          <w:sz w:val="24"/>
          <w:szCs w:val="24"/>
        </w:rPr>
      </w:pPr>
      <w:r w:rsidRPr="00472E1B">
        <w:rPr>
          <w:rFonts w:ascii="Arial Narrow" w:hAnsi="Arial Narrow" w:cs="Arial"/>
          <w:sz w:val="24"/>
          <w:szCs w:val="24"/>
        </w:rPr>
        <w:t xml:space="preserve">Para el estudio técnico de verificación, la Oficina de Talento Humano, adelantará el estudio de verificación de cumplimiento de los requisitos establecidos, para determinar los servidores públicos a quienes le asiste el derecho preferencial a encargo, con base en los documentos obrantes en la historia laboral. </w:t>
      </w:r>
    </w:p>
    <w:p w:rsidR="0005255E" w:rsidRPr="00472E1B" w:rsidRDefault="0005255E" w:rsidP="0005255E">
      <w:pPr>
        <w:spacing w:after="0"/>
        <w:rPr>
          <w:rFonts w:ascii="Arial Narrow" w:hAnsi="Arial Narrow" w:cs="Arial"/>
          <w:sz w:val="24"/>
          <w:szCs w:val="24"/>
          <w:u w:val="single"/>
        </w:rPr>
      </w:pPr>
    </w:p>
    <w:p w:rsidR="0005255E" w:rsidRPr="00472E1B" w:rsidRDefault="0005255E" w:rsidP="0005255E">
      <w:pPr>
        <w:spacing w:after="0"/>
        <w:rPr>
          <w:rFonts w:ascii="Arial Narrow" w:hAnsi="Arial Narrow" w:cs="Arial"/>
          <w:b/>
          <w:sz w:val="24"/>
          <w:szCs w:val="24"/>
          <w:u w:val="single"/>
        </w:rPr>
      </w:pPr>
      <w:r w:rsidRPr="00472E1B">
        <w:rPr>
          <w:rFonts w:ascii="Arial Narrow" w:hAnsi="Arial Narrow" w:cs="Arial"/>
          <w:b/>
          <w:sz w:val="24"/>
          <w:szCs w:val="24"/>
          <w:u w:val="single"/>
        </w:rPr>
        <w:t>5.1.1.3 LISTADO DE EMPLEOS A PROVEER</w:t>
      </w:r>
    </w:p>
    <w:p w:rsidR="0005255E" w:rsidRPr="00472E1B" w:rsidRDefault="0005255E" w:rsidP="0005255E">
      <w:pPr>
        <w:spacing w:after="0"/>
        <w:rPr>
          <w:rFonts w:ascii="Arial Narrow" w:hAnsi="Arial Narrow" w:cs="Arial"/>
          <w:b/>
          <w:sz w:val="24"/>
          <w:szCs w:val="24"/>
          <w:u w:val="single"/>
        </w:rPr>
      </w:pPr>
    </w:p>
    <w:p w:rsidR="0005255E" w:rsidRPr="00472E1B" w:rsidRDefault="0005255E" w:rsidP="0005255E">
      <w:pPr>
        <w:spacing w:after="0"/>
        <w:ind w:firstLine="709"/>
        <w:jc w:val="both"/>
        <w:rPr>
          <w:rFonts w:ascii="Arial Narrow" w:hAnsi="Arial Narrow" w:cs="Arial"/>
          <w:sz w:val="24"/>
          <w:szCs w:val="24"/>
        </w:rPr>
      </w:pPr>
      <w:r w:rsidRPr="00472E1B">
        <w:rPr>
          <w:rFonts w:ascii="Arial Narrow" w:hAnsi="Arial Narrow" w:cs="Arial"/>
          <w:sz w:val="24"/>
          <w:szCs w:val="24"/>
        </w:rPr>
        <w:t xml:space="preserve">Con base en el resultado del estudio de verificación del cumplimiento de requisitos, la Oficina de Talento Humano genera el respectivo listado por empleo a proveer, de acuerdo con los siguientes parámetros en su orden: </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1. Escala jerárquica </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2. Mayor calificación porcentual en la evaluación del desempeño laboral </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3. Mayor número de factores de acceso al nivel sobresaliente. </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lastRenderedPageBreak/>
        <w:t>4. Formación académica que se calificara, siempre y cuando sea adicional a los requisitos establecidos para el empleo a proveer.</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5. Antigüedad en la entidad contada a partir de la posesión en el empleo que actualmente ostenta derechos de carrera administrativa. </w:t>
      </w:r>
    </w:p>
    <w:p w:rsidR="0005255E" w:rsidRPr="00472E1B" w:rsidRDefault="0005255E" w:rsidP="0060771B">
      <w:pPr>
        <w:spacing w:after="0"/>
        <w:jc w:val="both"/>
        <w:rPr>
          <w:rFonts w:ascii="Arial Narrow" w:hAnsi="Arial Narrow" w:cs="Arial"/>
          <w:sz w:val="24"/>
          <w:szCs w:val="24"/>
        </w:rPr>
      </w:pPr>
      <w:r w:rsidRPr="00472E1B">
        <w:rPr>
          <w:rFonts w:ascii="Arial Narrow" w:hAnsi="Arial Narrow" w:cs="Arial"/>
          <w:sz w:val="24"/>
          <w:szCs w:val="24"/>
        </w:rPr>
        <w:t>6. En caso de empate, se realizará sorteo por balota.</w:t>
      </w:r>
      <w:r w:rsidR="0060771B">
        <w:rPr>
          <w:rFonts w:ascii="Arial Narrow" w:hAnsi="Arial Narrow" w:cs="Arial"/>
          <w:sz w:val="24"/>
          <w:szCs w:val="24"/>
        </w:rPr>
        <w:t xml:space="preserve"> </w:t>
      </w:r>
      <w:r w:rsidRPr="00472E1B">
        <w:rPr>
          <w:rFonts w:ascii="Arial Narrow" w:hAnsi="Arial Narrow" w:cs="Arial"/>
          <w:sz w:val="24"/>
          <w:szCs w:val="24"/>
        </w:rPr>
        <w:t>Si por medio el estudio se concluye que no existen servidores de carrera administrativa que cumplan con los requisitos, la Oficina de Talento Humano debe certificar este resultado.</w:t>
      </w:r>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rPr>
          <w:rFonts w:ascii="Arial Narrow" w:hAnsi="Arial Narrow" w:cs="Arial"/>
          <w:b/>
          <w:sz w:val="24"/>
          <w:szCs w:val="24"/>
          <w:u w:val="single"/>
        </w:rPr>
      </w:pPr>
      <w:r w:rsidRPr="00472E1B">
        <w:rPr>
          <w:rFonts w:ascii="Arial Narrow" w:hAnsi="Arial Narrow" w:cs="Arial"/>
          <w:b/>
          <w:sz w:val="24"/>
          <w:szCs w:val="24"/>
          <w:u w:val="single"/>
        </w:rPr>
        <w:t>5.1.1.4 PUBLICACIÓN ESTUDIO DE VERIFICACIÓN</w:t>
      </w:r>
    </w:p>
    <w:p w:rsidR="0005255E" w:rsidRPr="00472E1B" w:rsidRDefault="0005255E" w:rsidP="0005255E">
      <w:pPr>
        <w:spacing w:after="0"/>
        <w:rPr>
          <w:rFonts w:ascii="Arial Narrow" w:hAnsi="Arial Narrow" w:cs="Arial"/>
          <w:b/>
          <w:sz w:val="24"/>
          <w:szCs w:val="24"/>
          <w:u w:val="single"/>
        </w:rPr>
      </w:pPr>
    </w:p>
    <w:p w:rsidR="0005255E" w:rsidRPr="00472E1B" w:rsidRDefault="0005255E" w:rsidP="0005255E">
      <w:pPr>
        <w:spacing w:after="0"/>
        <w:ind w:firstLine="708"/>
        <w:jc w:val="both"/>
        <w:rPr>
          <w:rFonts w:ascii="Arial Narrow" w:hAnsi="Arial Narrow" w:cs="Arial"/>
          <w:sz w:val="24"/>
          <w:szCs w:val="24"/>
        </w:rPr>
      </w:pPr>
      <w:r w:rsidRPr="00472E1B">
        <w:rPr>
          <w:rFonts w:ascii="Arial Narrow" w:hAnsi="Arial Narrow" w:cs="Arial"/>
          <w:sz w:val="24"/>
          <w:szCs w:val="24"/>
        </w:rPr>
        <w:t>El resultado del estudio de verificación de requisitos se publica en lugar visible y pagina web de la entidad, por el término de cinco (5) días hábiles, en los cuales los servidores de carrera administrativa que se consideren afectados con el resultado podrán presentar solicitud de revisión.</w:t>
      </w:r>
    </w:p>
    <w:p w:rsidR="0005255E" w:rsidRPr="00472E1B" w:rsidRDefault="0005255E" w:rsidP="0005255E">
      <w:pPr>
        <w:spacing w:after="0"/>
        <w:ind w:firstLine="708"/>
        <w:jc w:val="both"/>
        <w:rPr>
          <w:rFonts w:ascii="Arial Narrow" w:hAnsi="Arial Narrow" w:cs="Arial"/>
          <w:sz w:val="24"/>
          <w:szCs w:val="24"/>
        </w:rPr>
      </w:pPr>
    </w:p>
    <w:p w:rsidR="0005255E" w:rsidRPr="00472E1B" w:rsidRDefault="0005255E" w:rsidP="0005255E">
      <w:pPr>
        <w:spacing w:after="0"/>
        <w:ind w:firstLine="708"/>
        <w:jc w:val="both"/>
        <w:rPr>
          <w:rFonts w:ascii="Arial Narrow" w:hAnsi="Arial Narrow" w:cs="Arial"/>
          <w:sz w:val="24"/>
          <w:szCs w:val="24"/>
        </w:rPr>
      </w:pPr>
      <w:r w:rsidRPr="00472E1B">
        <w:rPr>
          <w:rFonts w:ascii="Arial Narrow" w:hAnsi="Arial Narrow" w:cs="Arial"/>
          <w:sz w:val="24"/>
          <w:szCs w:val="24"/>
        </w:rPr>
        <w:t>Durante este mismo término, los servidores públicos a quienes no les asista interés en el proceso de encargo deberán informarlo a través de oficio informando su voluntad para tal fin.</w:t>
      </w:r>
    </w:p>
    <w:p w:rsidR="0005255E" w:rsidRPr="00472E1B" w:rsidRDefault="0005255E" w:rsidP="0005255E">
      <w:pPr>
        <w:spacing w:after="0"/>
        <w:ind w:firstLine="708"/>
        <w:jc w:val="both"/>
        <w:rPr>
          <w:rFonts w:ascii="Arial Narrow" w:hAnsi="Arial Narrow" w:cs="Arial"/>
          <w:sz w:val="24"/>
          <w:szCs w:val="24"/>
        </w:rPr>
      </w:pPr>
    </w:p>
    <w:p w:rsidR="0005255E" w:rsidRPr="00472E1B" w:rsidRDefault="0005255E" w:rsidP="0005255E">
      <w:pPr>
        <w:spacing w:after="0"/>
        <w:ind w:firstLine="708"/>
        <w:jc w:val="both"/>
        <w:rPr>
          <w:rFonts w:ascii="Arial Narrow" w:hAnsi="Arial Narrow" w:cs="Arial"/>
          <w:sz w:val="24"/>
          <w:szCs w:val="24"/>
        </w:rPr>
      </w:pPr>
      <w:r w:rsidRPr="00472E1B">
        <w:rPr>
          <w:rFonts w:ascii="Arial Narrow" w:hAnsi="Arial Narrow" w:cs="Arial"/>
          <w:sz w:val="24"/>
          <w:szCs w:val="24"/>
        </w:rPr>
        <w:t>El servidor público encargado desempeñará el empleo en la dependencia para la cual se adelantó el proceso como mínimo de seis (6) meses. El jefe de la dependencia donde ha sido asignado deberá realizar el entrenamiento en el puesto de trabajo, de acuerdo con el procedimiento vigente.</w:t>
      </w:r>
    </w:p>
    <w:p w:rsidR="0005255E" w:rsidRPr="00472E1B" w:rsidRDefault="0005255E" w:rsidP="0005255E">
      <w:pPr>
        <w:spacing w:after="0"/>
        <w:ind w:firstLine="708"/>
        <w:jc w:val="both"/>
        <w:rPr>
          <w:rFonts w:ascii="Arial Narrow" w:hAnsi="Arial Narrow" w:cs="Arial"/>
          <w:sz w:val="24"/>
          <w:szCs w:val="24"/>
        </w:rPr>
      </w:pPr>
    </w:p>
    <w:p w:rsidR="0005255E" w:rsidRPr="00472E1B" w:rsidRDefault="0005255E" w:rsidP="0005255E">
      <w:pPr>
        <w:spacing w:after="0"/>
        <w:ind w:firstLine="708"/>
        <w:jc w:val="both"/>
        <w:rPr>
          <w:rFonts w:ascii="Arial Narrow" w:hAnsi="Arial Narrow" w:cs="Arial"/>
          <w:sz w:val="24"/>
          <w:szCs w:val="24"/>
        </w:rPr>
      </w:pPr>
      <w:r w:rsidRPr="00472E1B">
        <w:rPr>
          <w:rFonts w:ascii="Arial Narrow" w:hAnsi="Arial Narrow" w:cs="Arial"/>
          <w:sz w:val="24"/>
          <w:szCs w:val="24"/>
        </w:rPr>
        <w:t>Si adelantado el proceso para la provisión transitoria de empleos de carrera administrativa mediante el derecho preferencial a encargo, no se logra cubrir todas las vacantes, continúa el procedimiento Vinculación a la planta de personal de conformidad con lo establecido en el artículo 25 de la ley 909 de 2004 y el artículo 2.2.5.3.1 del Decreto No. 648 de 2017.</w:t>
      </w:r>
    </w:p>
    <w:p w:rsidR="0005255E" w:rsidRPr="00472E1B" w:rsidRDefault="0005255E" w:rsidP="0005255E">
      <w:pPr>
        <w:spacing w:after="0"/>
        <w:rPr>
          <w:rFonts w:ascii="Arial Narrow" w:hAnsi="Arial Narrow" w:cs="Arial"/>
          <w:b/>
          <w:sz w:val="24"/>
          <w:szCs w:val="24"/>
        </w:rPr>
      </w:pPr>
    </w:p>
    <w:p w:rsidR="0005255E" w:rsidRPr="00472E1B" w:rsidRDefault="0005255E" w:rsidP="0005255E">
      <w:pPr>
        <w:spacing w:after="0"/>
        <w:rPr>
          <w:rFonts w:ascii="Arial Narrow" w:hAnsi="Arial Narrow" w:cs="Arial"/>
          <w:b/>
          <w:sz w:val="24"/>
          <w:szCs w:val="24"/>
        </w:rPr>
      </w:pPr>
      <w:r w:rsidRPr="00472E1B">
        <w:rPr>
          <w:rFonts w:ascii="Arial Narrow" w:hAnsi="Arial Narrow" w:cs="Arial"/>
          <w:b/>
          <w:sz w:val="24"/>
          <w:szCs w:val="24"/>
        </w:rPr>
        <w:t>5.1.2.</w:t>
      </w:r>
      <w:r w:rsidRPr="00472E1B">
        <w:rPr>
          <w:rFonts w:ascii="Arial Narrow" w:hAnsi="Arial Narrow" w:cs="Arial"/>
          <w:b/>
          <w:sz w:val="24"/>
          <w:szCs w:val="24"/>
        </w:rPr>
        <w:tab/>
        <w:t>REUBICACIONES</w:t>
      </w:r>
    </w:p>
    <w:p w:rsidR="0005255E" w:rsidRPr="00472E1B" w:rsidRDefault="0005255E" w:rsidP="00921F35">
      <w:pPr>
        <w:spacing w:before="240" w:after="0"/>
        <w:jc w:val="both"/>
        <w:rPr>
          <w:rFonts w:ascii="Arial Narrow" w:hAnsi="Arial Narrow" w:cs="Arial"/>
          <w:sz w:val="24"/>
          <w:szCs w:val="24"/>
        </w:rPr>
      </w:pPr>
      <w:r w:rsidRPr="00472E1B">
        <w:rPr>
          <w:rFonts w:ascii="Arial Narrow" w:hAnsi="Arial Narrow" w:cs="Arial"/>
          <w:sz w:val="24"/>
          <w:szCs w:val="24"/>
        </w:rPr>
        <w:t>Con el fin de cubrir las necesidades de las distintas dependencias de la Gobernación del Magdalena se realizan reubicaciones de los servidores de la entidad, aplica para todos los servidores y servidoras públicos de la Planta Central. La reubicación podrá hacerse cuando medien las siguientes razones:</w:t>
      </w:r>
    </w:p>
    <w:p w:rsidR="0005255E" w:rsidRPr="00472E1B" w:rsidRDefault="0005255E" w:rsidP="0005255E">
      <w:pPr>
        <w:spacing w:after="0"/>
        <w:rPr>
          <w:rFonts w:ascii="Arial Narrow" w:hAnsi="Arial Narrow" w:cs="Arial"/>
          <w:sz w:val="24"/>
          <w:szCs w:val="24"/>
        </w:rPr>
      </w:pP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Urgencia por cubrir vacancias que comprometan la prestación del servicio. </w:t>
      </w:r>
    </w:p>
    <w:p w:rsidR="0005255E" w:rsidRPr="00472E1B" w:rsidRDefault="0005255E" w:rsidP="00472E1B">
      <w:pPr>
        <w:spacing w:after="0"/>
        <w:ind w:left="709" w:hanging="709"/>
        <w:jc w:val="both"/>
        <w:rPr>
          <w:rFonts w:ascii="Arial Narrow" w:hAnsi="Arial Narrow" w:cs="Arial"/>
          <w:sz w:val="24"/>
          <w:szCs w:val="24"/>
        </w:rPr>
      </w:pPr>
      <w:r w:rsidRPr="00472E1B">
        <w:rPr>
          <w:rFonts w:ascii="Arial Narrow" w:hAnsi="Arial Narrow" w:cs="Arial"/>
          <w:sz w:val="24"/>
          <w:szCs w:val="24"/>
        </w:rPr>
        <w:t xml:space="preserve">• Experiencia y especiales condiciones profesionales del servidor que hagan necesaria la prestación de sus servicios en determinada dependencia. </w:t>
      </w: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Por falta de personal calificado necesario en la dependencia. </w:t>
      </w: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Por exigencias de la propia naturaleza del cargo. </w:t>
      </w: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Riesgo en la integridad del servidor público debidamente comprobado </w:t>
      </w:r>
    </w:p>
    <w:p w:rsidR="0005255E" w:rsidRPr="00472E1B" w:rsidRDefault="0005255E" w:rsidP="008E3E65">
      <w:pPr>
        <w:spacing w:after="0"/>
        <w:ind w:left="709" w:hanging="709"/>
        <w:jc w:val="both"/>
        <w:rPr>
          <w:rFonts w:ascii="Arial Narrow" w:hAnsi="Arial Narrow" w:cs="Arial"/>
          <w:sz w:val="24"/>
          <w:szCs w:val="24"/>
        </w:rPr>
      </w:pPr>
      <w:r w:rsidRPr="00472E1B">
        <w:rPr>
          <w:rFonts w:ascii="Arial Narrow" w:hAnsi="Arial Narrow" w:cs="Arial"/>
          <w:sz w:val="24"/>
          <w:szCs w:val="24"/>
        </w:rPr>
        <w:t xml:space="preserve">• Por solicitud del servidor público y </w:t>
      </w:r>
      <w:r w:rsidR="008E3E65">
        <w:rPr>
          <w:rFonts w:ascii="Arial Narrow" w:hAnsi="Arial Narrow" w:cs="Arial"/>
          <w:sz w:val="24"/>
          <w:szCs w:val="24"/>
        </w:rPr>
        <w:t>priorizando si tiene motivación, que no afecte la prestación del servicio.</w:t>
      </w:r>
    </w:p>
    <w:p w:rsidR="0005255E" w:rsidRPr="00472E1B" w:rsidRDefault="0005255E" w:rsidP="00472E1B">
      <w:pPr>
        <w:spacing w:after="0"/>
        <w:ind w:left="709" w:hanging="709"/>
        <w:jc w:val="both"/>
        <w:rPr>
          <w:rFonts w:ascii="Arial Narrow" w:hAnsi="Arial Narrow" w:cs="Arial"/>
          <w:sz w:val="24"/>
          <w:szCs w:val="24"/>
        </w:rPr>
      </w:pPr>
      <w:r w:rsidRPr="00472E1B">
        <w:rPr>
          <w:rFonts w:ascii="Arial Narrow" w:hAnsi="Arial Narrow" w:cs="Arial"/>
          <w:sz w:val="24"/>
          <w:szCs w:val="24"/>
        </w:rPr>
        <w:t>• Por mejoramiento en la calidad de vida laboral del servidor público-estudios y competencias (ubicación domicilio-sitio de estudio).</w:t>
      </w: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Por recomendación del Comité de Convivencia Laboral </w:t>
      </w:r>
    </w:p>
    <w:p w:rsidR="0005255E" w:rsidRPr="00472E1B" w:rsidRDefault="0005255E" w:rsidP="00472E1B">
      <w:pPr>
        <w:spacing w:after="0"/>
        <w:ind w:left="709" w:hanging="709"/>
        <w:jc w:val="both"/>
        <w:rPr>
          <w:rFonts w:ascii="Arial Narrow" w:hAnsi="Arial Narrow" w:cs="Arial"/>
          <w:sz w:val="24"/>
          <w:szCs w:val="24"/>
        </w:rPr>
      </w:pPr>
      <w:r w:rsidRPr="00472E1B">
        <w:rPr>
          <w:rFonts w:ascii="Arial Narrow" w:hAnsi="Arial Narrow" w:cs="Arial"/>
          <w:sz w:val="24"/>
          <w:szCs w:val="24"/>
        </w:rPr>
        <w:t xml:space="preserve">• Experiencia y especiales condiciones profesionales del servidor que hagan necesaria la prestación de sus servicios en determinada dependencia del nivel central </w:t>
      </w:r>
    </w:p>
    <w:p w:rsidR="0005255E" w:rsidRPr="00472E1B" w:rsidRDefault="0005255E" w:rsidP="00472E1B">
      <w:pPr>
        <w:spacing w:after="0"/>
        <w:jc w:val="both"/>
        <w:rPr>
          <w:rFonts w:ascii="Arial Narrow" w:hAnsi="Arial Narrow" w:cs="Arial"/>
          <w:sz w:val="24"/>
          <w:szCs w:val="24"/>
        </w:rPr>
      </w:pPr>
      <w:r w:rsidRPr="00472E1B">
        <w:rPr>
          <w:rFonts w:ascii="Arial Narrow" w:hAnsi="Arial Narrow" w:cs="Arial"/>
          <w:sz w:val="24"/>
          <w:szCs w:val="24"/>
        </w:rPr>
        <w:t xml:space="preserve">• Si el servidor público es madre o padre cabeza de familia con hijos menores o discapacitados. </w:t>
      </w:r>
    </w:p>
    <w:p w:rsidR="0005255E" w:rsidRPr="00472E1B" w:rsidRDefault="0005255E" w:rsidP="0005255E">
      <w:pPr>
        <w:spacing w:after="0"/>
        <w:rPr>
          <w:rFonts w:ascii="Arial Narrow" w:hAnsi="Arial Narrow" w:cs="Arial"/>
          <w:b/>
          <w:sz w:val="24"/>
          <w:szCs w:val="24"/>
        </w:rPr>
      </w:pPr>
      <w:r w:rsidRPr="00472E1B">
        <w:rPr>
          <w:rFonts w:ascii="Arial Narrow" w:hAnsi="Arial Narrow" w:cs="Arial"/>
          <w:b/>
          <w:sz w:val="24"/>
          <w:szCs w:val="24"/>
        </w:rPr>
        <w:lastRenderedPageBreak/>
        <w:t>5.2.</w:t>
      </w:r>
      <w:r w:rsidRPr="00472E1B">
        <w:rPr>
          <w:rFonts w:ascii="Arial Narrow" w:hAnsi="Arial Narrow" w:cs="Arial"/>
          <w:b/>
          <w:sz w:val="24"/>
          <w:szCs w:val="24"/>
        </w:rPr>
        <w:tab/>
        <w:t xml:space="preserve">METODOLOGÍA DE PROVISIÓN A MEDIANO PLAZO </w:t>
      </w:r>
    </w:p>
    <w:p w:rsidR="0005255E" w:rsidRPr="00472E1B" w:rsidRDefault="0005255E" w:rsidP="0005255E">
      <w:pPr>
        <w:pStyle w:val="Encabezado"/>
        <w:tabs>
          <w:tab w:val="left" w:pos="708"/>
        </w:tabs>
        <w:jc w:val="both"/>
        <w:rPr>
          <w:rFonts w:ascii="Arial Narrow" w:hAnsi="Arial Narrow" w:cs="Arial"/>
          <w:b/>
          <w:sz w:val="24"/>
          <w:szCs w:val="24"/>
        </w:rPr>
      </w:pPr>
    </w:p>
    <w:p w:rsidR="00406F0C" w:rsidRPr="00472E1B" w:rsidRDefault="0005255E" w:rsidP="0005255E">
      <w:pPr>
        <w:pStyle w:val="Encabezado"/>
        <w:tabs>
          <w:tab w:val="left" w:pos="708"/>
        </w:tabs>
        <w:jc w:val="both"/>
        <w:rPr>
          <w:rFonts w:ascii="Arial Narrow" w:hAnsi="Arial Narrow" w:cs="Arial"/>
          <w:sz w:val="24"/>
          <w:szCs w:val="24"/>
        </w:rPr>
      </w:pPr>
      <w:r w:rsidRPr="00472E1B">
        <w:rPr>
          <w:rFonts w:ascii="Arial Narrow" w:hAnsi="Arial Narrow" w:cs="Arial"/>
          <w:sz w:val="24"/>
          <w:szCs w:val="24"/>
        </w:rPr>
        <w:t xml:space="preserve">         La Administración Central Departamental del Magdalena, ha venido cumpliendo con la provisión de los empleos pertenecientes a la Convocatoria No. 1303 de 2019 Territorial Boyacá, Cesar y Magdalena, </w:t>
      </w:r>
      <w:r w:rsidR="00406F0C" w:rsidRPr="00472E1B">
        <w:rPr>
          <w:rFonts w:ascii="Arial Narrow" w:hAnsi="Arial Narrow" w:cs="Arial"/>
          <w:sz w:val="24"/>
          <w:szCs w:val="24"/>
        </w:rPr>
        <w:t>dicho sea de paso, tan solo cinco (5) vacantes se encuentran pendientes de posesión del elegible que en orden de mérito le corresponde el derecho, toda vez que quienes ocuparon la primera posición declinaron su aceptación del nombramiento en periodo de prueba, por lo que se han venido adelantando las etapas de revocatorias de los actos administrativos y la expedición de los nuevo actos administrativos de nombramiento en periodo de prueba, dado que en algunos caso se han concedido las prórrogas máximas para tomar posesión</w:t>
      </w:r>
      <w:r w:rsidRPr="00472E1B">
        <w:rPr>
          <w:rFonts w:ascii="Arial Narrow" w:hAnsi="Arial Narrow" w:cs="Arial"/>
          <w:sz w:val="24"/>
          <w:szCs w:val="24"/>
        </w:rPr>
        <w:t>.</w:t>
      </w:r>
    </w:p>
    <w:p w:rsidR="00406F0C" w:rsidRPr="00472E1B" w:rsidRDefault="00406F0C" w:rsidP="0005255E">
      <w:pPr>
        <w:pStyle w:val="Encabezado"/>
        <w:tabs>
          <w:tab w:val="left" w:pos="708"/>
        </w:tabs>
        <w:jc w:val="both"/>
        <w:rPr>
          <w:rFonts w:ascii="Arial Narrow" w:hAnsi="Arial Narrow" w:cs="Arial"/>
          <w:sz w:val="24"/>
          <w:szCs w:val="24"/>
        </w:rPr>
      </w:pPr>
    </w:p>
    <w:p w:rsidR="0005255E" w:rsidRPr="00472E1B" w:rsidRDefault="0005255E" w:rsidP="007A492E">
      <w:pPr>
        <w:pStyle w:val="Encabezado"/>
        <w:tabs>
          <w:tab w:val="left" w:pos="708"/>
        </w:tabs>
        <w:ind w:firstLine="426"/>
        <w:jc w:val="both"/>
        <w:rPr>
          <w:rFonts w:ascii="Arial Narrow" w:hAnsi="Arial Narrow" w:cs="Arial"/>
          <w:sz w:val="24"/>
          <w:szCs w:val="24"/>
        </w:rPr>
      </w:pPr>
      <w:r w:rsidRPr="00472E1B">
        <w:rPr>
          <w:rFonts w:ascii="Arial Narrow" w:hAnsi="Arial Narrow" w:cs="Arial"/>
          <w:sz w:val="24"/>
          <w:szCs w:val="24"/>
        </w:rPr>
        <w:t xml:space="preserve">Ahora bien, en lo concerniente al proceso de selección No. 2418 de 2022 y proceso de selección 2433 de 2022 Convocatoria Territorial 8 – Gobernación del Magdalena, </w:t>
      </w:r>
      <w:r w:rsidR="00406F0C" w:rsidRPr="00472E1B">
        <w:rPr>
          <w:rFonts w:ascii="Arial Narrow" w:hAnsi="Arial Narrow" w:cs="Arial"/>
          <w:sz w:val="24"/>
          <w:szCs w:val="24"/>
        </w:rPr>
        <w:t xml:space="preserve">teniendo en cuenta que a la fecha se cuenta con listas de elegibles en firme, se viene adelantando la etapa de notificación de los actos administrativos de nombramiento en periodo de prueba </w:t>
      </w:r>
      <w:r w:rsidRPr="00472E1B">
        <w:rPr>
          <w:rFonts w:ascii="Arial Narrow" w:hAnsi="Arial Narrow" w:cs="Arial"/>
          <w:sz w:val="24"/>
          <w:szCs w:val="24"/>
        </w:rPr>
        <w:t xml:space="preserve">por parte de la Oficina de Talento Humano, </w:t>
      </w:r>
      <w:r w:rsidR="00406F0C" w:rsidRPr="00472E1B">
        <w:rPr>
          <w:rFonts w:ascii="Arial Narrow" w:hAnsi="Arial Narrow" w:cs="Arial"/>
          <w:sz w:val="24"/>
          <w:szCs w:val="24"/>
        </w:rPr>
        <w:t xml:space="preserve">aclarándose que producto de la finalización del periodo de elección de la administración anterior y el inicio del periodo de la nueva administración se ha generado un leve atraso </w:t>
      </w:r>
      <w:r w:rsidR="008E3E65">
        <w:rPr>
          <w:rFonts w:ascii="Arial Narrow" w:hAnsi="Arial Narrow" w:cs="Arial"/>
          <w:sz w:val="24"/>
          <w:szCs w:val="24"/>
        </w:rPr>
        <w:t>en los trámites administrativos. Además, de las acciones afirmativas propias de Ley.</w:t>
      </w:r>
    </w:p>
    <w:p w:rsidR="00406F0C" w:rsidRPr="00472E1B" w:rsidRDefault="00406F0C" w:rsidP="0005255E">
      <w:pPr>
        <w:pStyle w:val="Encabezado"/>
        <w:tabs>
          <w:tab w:val="left" w:pos="708"/>
        </w:tabs>
        <w:jc w:val="both"/>
        <w:rPr>
          <w:rFonts w:ascii="Arial Narrow" w:hAnsi="Arial Narrow" w:cs="Arial"/>
          <w:sz w:val="24"/>
          <w:szCs w:val="24"/>
        </w:rPr>
      </w:pPr>
    </w:p>
    <w:p w:rsidR="00406F0C" w:rsidRPr="00472E1B" w:rsidRDefault="00406F0C" w:rsidP="007A492E">
      <w:pPr>
        <w:pStyle w:val="Encabezado"/>
        <w:tabs>
          <w:tab w:val="left" w:pos="708"/>
        </w:tabs>
        <w:ind w:firstLine="426"/>
        <w:jc w:val="both"/>
        <w:rPr>
          <w:rFonts w:ascii="Arial Narrow" w:hAnsi="Arial Narrow" w:cs="Arial"/>
          <w:sz w:val="24"/>
          <w:szCs w:val="24"/>
        </w:rPr>
      </w:pPr>
      <w:r w:rsidRPr="00472E1B">
        <w:rPr>
          <w:rFonts w:ascii="Arial Narrow" w:hAnsi="Arial Narrow" w:cs="Arial"/>
          <w:sz w:val="24"/>
          <w:szCs w:val="24"/>
        </w:rPr>
        <w:t>Se generaron nuevas vacantes definitivas por diferentes situaciones administrativa, las cuales se encuentran Discriminadas de la siguiente manera:</w:t>
      </w:r>
    </w:p>
    <w:p w:rsidR="00406F0C" w:rsidRDefault="00406F0C" w:rsidP="0005255E">
      <w:pPr>
        <w:pStyle w:val="Encabezado"/>
        <w:tabs>
          <w:tab w:val="left" w:pos="708"/>
        </w:tabs>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2942"/>
        <w:gridCol w:w="2943"/>
        <w:gridCol w:w="3041"/>
      </w:tblGrid>
      <w:tr w:rsidR="00290E4D" w:rsidRPr="00472E1B" w:rsidTr="00290E4D">
        <w:tc>
          <w:tcPr>
            <w:tcW w:w="8926" w:type="dxa"/>
            <w:gridSpan w:val="3"/>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RESUMEN DE EMPLEO POR NIVEL JERARQUICO</w:t>
            </w:r>
          </w:p>
        </w:tc>
      </w:tr>
      <w:tr w:rsidR="00290E4D" w:rsidRPr="00472E1B" w:rsidTr="00290E4D">
        <w:tc>
          <w:tcPr>
            <w:tcW w:w="2942"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NIVEL</w:t>
            </w:r>
          </w:p>
        </w:tc>
        <w:tc>
          <w:tcPr>
            <w:tcW w:w="2943"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CANTIDAD DE EMPLEOS</w:t>
            </w:r>
          </w:p>
        </w:tc>
        <w:tc>
          <w:tcPr>
            <w:tcW w:w="3041"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CANTIDAD DE VACANTES</w:t>
            </w:r>
          </w:p>
        </w:tc>
      </w:tr>
      <w:tr w:rsidR="00290E4D" w:rsidRPr="00472E1B" w:rsidTr="00290E4D">
        <w:tc>
          <w:tcPr>
            <w:tcW w:w="2942"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ASITENCIAL</w:t>
            </w:r>
          </w:p>
        </w:tc>
        <w:tc>
          <w:tcPr>
            <w:tcW w:w="2943"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54</w:t>
            </w:r>
          </w:p>
        </w:tc>
        <w:tc>
          <w:tcPr>
            <w:tcW w:w="3041" w:type="dxa"/>
          </w:tcPr>
          <w:p w:rsidR="00290E4D" w:rsidRPr="00472E1B" w:rsidRDefault="00290E4D" w:rsidP="00290E4D">
            <w:pPr>
              <w:jc w:val="center"/>
              <w:rPr>
                <w:rFonts w:ascii="Arial Narrow" w:hAnsi="Arial Narrow" w:cs="Arial"/>
                <w:b/>
                <w:sz w:val="24"/>
                <w:szCs w:val="24"/>
              </w:rPr>
            </w:pPr>
            <w:r w:rsidRPr="00472E1B">
              <w:rPr>
                <w:rFonts w:ascii="Arial Narrow" w:hAnsi="Arial Narrow" w:cs="Arial"/>
                <w:b/>
                <w:sz w:val="24"/>
                <w:szCs w:val="24"/>
              </w:rPr>
              <w:t>8</w:t>
            </w:r>
          </w:p>
        </w:tc>
      </w:tr>
      <w:tr w:rsidR="00290E4D" w:rsidRPr="00472E1B" w:rsidTr="00290E4D">
        <w:tc>
          <w:tcPr>
            <w:tcW w:w="2942"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PROFESIONAL</w:t>
            </w:r>
          </w:p>
        </w:tc>
        <w:tc>
          <w:tcPr>
            <w:tcW w:w="2943"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163</w:t>
            </w:r>
          </w:p>
        </w:tc>
        <w:tc>
          <w:tcPr>
            <w:tcW w:w="3041"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18</w:t>
            </w:r>
          </w:p>
        </w:tc>
      </w:tr>
      <w:tr w:rsidR="00290E4D" w:rsidRPr="00472E1B" w:rsidTr="00290E4D">
        <w:tc>
          <w:tcPr>
            <w:tcW w:w="2942"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TECNICO</w:t>
            </w:r>
          </w:p>
        </w:tc>
        <w:tc>
          <w:tcPr>
            <w:tcW w:w="2943"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68</w:t>
            </w:r>
          </w:p>
        </w:tc>
        <w:tc>
          <w:tcPr>
            <w:tcW w:w="3041"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8</w:t>
            </w:r>
          </w:p>
        </w:tc>
      </w:tr>
      <w:tr w:rsidR="00290E4D" w:rsidRPr="00472E1B" w:rsidTr="00290E4D">
        <w:tc>
          <w:tcPr>
            <w:tcW w:w="2942"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TOTAL EMPLEOS</w:t>
            </w:r>
          </w:p>
        </w:tc>
        <w:tc>
          <w:tcPr>
            <w:tcW w:w="2943"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285</w:t>
            </w:r>
          </w:p>
        </w:tc>
        <w:tc>
          <w:tcPr>
            <w:tcW w:w="3041" w:type="dxa"/>
          </w:tcPr>
          <w:p w:rsidR="00290E4D" w:rsidRPr="00472E1B" w:rsidRDefault="00290E4D" w:rsidP="0005255E">
            <w:pPr>
              <w:jc w:val="center"/>
              <w:rPr>
                <w:rFonts w:ascii="Arial Narrow" w:hAnsi="Arial Narrow" w:cs="Arial"/>
                <w:b/>
                <w:sz w:val="24"/>
                <w:szCs w:val="24"/>
              </w:rPr>
            </w:pPr>
            <w:r w:rsidRPr="00472E1B">
              <w:rPr>
                <w:rFonts w:ascii="Arial Narrow" w:hAnsi="Arial Narrow" w:cs="Arial"/>
                <w:b/>
                <w:sz w:val="24"/>
                <w:szCs w:val="24"/>
              </w:rPr>
              <w:t>34</w:t>
            </w:r>
          </w:p>
        </w:tc>
      </w:tr>
    </w:tbl>
    <w:p w:rsidR="0005255E" w:rsidRPr="00472E1B" w:rsidRDefault="0005255E" w:rsidP="007A492E">
      <w:pPr>
        <w:spacing w:after="0"/>
        <w:ind w:hanging="1"/>
        <w:jc w:val="both"/>
        <w:rPr>
          <w:rFonts w:ascii="Arial Narrow" w:hAnsi="Arial Narrow" w:cs="Arial"/>
          <w:sz w:val="24"/>
          <w:szCs w:val="24"/>
        </w:rPr>
      </w:pPr>
      <w:r w:rsidRPr="00472E1B">
        <w:rPr>
          <w:rFonts w:ascii="Arial Narrow" w:hAnsi="Arial Narrow" w:cs="Arial"/>
          <w:sz w:val="24"/>
          <w:szCs w:val="24"/>
        </w:rPr>
        <w:t>*Nivel Directivo no incluido. *Nivel Asesor no incluido.</w:t>
      </w:r>
      <w:r w:rsidR="007A492E">
        <w:rPr>
          <w:rFonts w:ascii="Arial Narrow" w:hAnsi="Arial Narrow" w:cs="Arial"/>
          <w:sz w:val="24"/>
          <w:szCs w:val="24"/>
        </w:rPr>
        <w:t xml:space="preserve"> </w:t>
      </w:r>
      <w:r w:rsidRPr="00472E1B">
        <w:rPr>
          <w:rFonts w:ascii="Arial Narrow" w:hAnsi="Arial Narrow" w:cs="Arial"/>
          <w:sz w:val="24"/>
          <w:szCs w:val="24"/>
        </w:rPr>
        <w:t>Fuente:</w:t>
      </w:r>
      <w:r w:rsidR="007A492E">
        <w:rPr>
          <w:rFonts w:ascii="Arial Narrow" w:hAnsi="Arial Narrow" w:cs="Arial"/>
          <w:sz w:val="24"/>
          <w:szCs w:val="24"/>
        </w:rPr>
        <w:t xml:space="preserve"> Elaboración Oficina de Talento </w:t>
      </w:r>
      <w:r w:rsidRPr="00472E1B">
        <w:rPr>
          <w:rFonts w:ascii="Arial Narrow" w:hAnsi="Arial Narrow" w:cs="Arial"/>
          <w:sz w:val="24"/>
          <w:szCs w:val="24"/>
        </w:rPr>
        <w:t>Humano</w:t>
      </w:r>
    </w:p>
    <w:p w:rsidR="0005255E" w:rsidRPr="00472E1B" w:rsidRDefault="0005255E" w:rsidP="0005255E">
      <w:pPr>
        <w:spacing w:after="0"/>
        <w:ind w:left="1701" w:hanging="1"/>
        <w:rPr>
          <w:rFonts w:ascii="Arial Narrow" w:hAnsi="Arial Narrow" w:cs="Arial"/>
          <w:sz w:val="24"/>
          <w:szCs w:val="24"/>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xml:space="preserve">     </w:t>
      </w:r>
      <w:r w:rsidR="00290E4D" w:rsidRPr="00472E1B">
        <w:rPr>
          <w:rFonts w:ascii="Arial Narrow" w:hAnsi="Arial Narrow" w:cs="Arial"/>
          <w:sz w:val="24"/>
          <w:szCs w:val="24"/>
        </w:rPr>
        <w:t>El estado de provisión de la</w:t>
      </w:r>
      <w:r w:rsidRPr="00472E1B">
        <w:rPr>
          <w:rFonts w:ascii="Arial Narrow" w:hAnsi="Arial Narrow" w:cs="Arial"/>
          <w:sz w:val="24"/>
          <w:szCs w:val="24"/>
        </w:rPr>
        <w:t xml:space="preserve">s vacantes </w:t>
      </w:r>
      <w:r w:rsidR="00290E4D" w:rsidRPr="00472E1B">
        <w:rPr>
          <w:rFonts w:ascii="Arial Narrow" w:hAnsi="Arial Narrow" w:cs="Arial"/>
          <w:sz w:val="24"/>
          <w:szCs w:val="24"/>
        </w:rPr>
        <w:t>definitivas pendientes por ofertar en los</w:t>
      </w:r>
      <w:r w:rsidRPr="00472E1B">
        <w:rPr>
          <w:rFonts w:ascii="Arial Narrow" w:hAnsi="Arial Narrow" w:cs="Arial"/>
          <w:sz w:val="24"/>
          <w:szCs w:val="24"/>
        </w:rPr>
        <w:t xml:space="preserve"> proceso</w:t>
      </w:r>
      <w:r w:rsidR="00290E4D" w:rsidRPr="00472E1B">
        <w:rPr>
          <w:rFonts w:ascii="Arial Narrow" w:hAnsi="Arial Narrow" w:cs="Arial"/>
          <w:sz w:val="24"/>
          <w:szCs w:val="24"/>
        </w:rPr>
        <w:t>s</w:t>
      </w:r>
      <w:r w:rsidRPr="00472E1B">
        <w:rPr>
          <w:rFonts w:ascii="Arial Narrow" w:hAnsi="Arial Narrow" w:cs="Arial"/>
          <w:sz w:val="24"/>
          <w:szCs w:val="24"/>
        </w:rPr>
        <w:t xml:space="preserve"> de selección </w:t>
      </w:r>
      <w:r w:rsidR="00290E4D" w:rsidRPr="00472E1B">
        <w:rPr>
          <w:rFonts w:ascii="Arial Narrow" w:hAnsi="Arial Narrow" w:cs="Arial"/>
          <w:sz w:val="24"/>
          <w:szCs w:val="24"/>
        </w:rPr>
        <w:t>o en convocatorias territoriales vigentes</w:t>
      </w:r>
      <w:r w:rsidRPr="00472E1B">
        <w:rPr>
          <w:rFonts w:ascii="Arial Narrow" w:hAnsi="Arial Narrow" w:cs="Arial"/>
          <w:sz w:val="24"/>
          <w:szCs w:val="24"/>
        </w:rPr>
        <w:t>, se establece el consolidado en el siguiente cuadro:</w:t>
      </w:r>
    </w:p>
    <w:p w:rsidR="008E3E65" w:rsidRPr="00472E1B" w:rsidRDefault="008E3E65" w:rsidP="0005255E">
      <w:pPr>
        <w:spacing w:after="0"/>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4414"/>
        <w:gridCol w:w="4512"/>
      </w:tblGrid>
      <w:tr w:rsidR="00290E4D" w:rsidRPr="00472E1B" w:rsidTr="00290E4D">
        <w:tc>
          <w:tcPr>
            <w:tcW w:w="8926" w:type="dxa"/>
            <w:gridSpan w:val="2"/>
          </w:tcPr>
          <w:p w:rsidR="00290E4D" w:rsidRPr="00472E1B" w:rsidRDefault="00290E4D" w:rsidP="001A54B6">
            <w:pPr>
              <w:jc w:val="center"/>
              <w:rPr>
                <w:rFonts w:ascii="Arial Narrow" w:hAnsi="Arial Narrow" w:cs="Arial"/>
                <w:b/>
                <w:sz w:val="24"/>
                <w:szCs w:val="24"/>
              </w:rPr>
            </w:pPr>
            <w:r w:rsidRPr="00472E1B">
              <w:rPr>
                <w:rFonts w:ascii="Arial Narrow" w:hAnsi="Arial Narrow" w:cs="Arial"/>
                <w:b/>
                <w:sz w:val="24"/>
                <w:szCs w:val="24"/>
              </w:rPr>
              <w:t>RESUMEN DE VACANTES PENDIENTES POR OFERTAR POR ESTADO DE PROVISION</w:t>
            </w:r>
          </w:p>
        </w:tc>
      </w:tr>
      <w:tr w:rsidR="00290E4D" w:rsidRPr="00472E1B" w:rsidTr="00290E4D">
        <w:tc>
          <w:tcPr>
            <w:tcW w:w="4414" w:type="dxa"/>
          </w:tcPr>
          <w:p w:rsidR="00290E4D" w:rsidRPr="00472E1B" w:rsidRDefault="00290E4D" w:rsidP="00EA4C91">
            <w:pPr>
              <w:jc w:val="center"/>
              <w:rPr>
                <w:rFonts w:ascii="Arial Narrow" w:hAnsi="Arial Narrow" w:cs="Arial"/>
                <w:b/>
                <w:sz w:val="24"/>
                <w:szCs w:val="24"/>
              </w:rPr>
            </w:pPr>
            <w:r w:rsidRPr="00472E1B">
              <w:rPr>
                <w:rFonts w:ascii="Arial Narrow" w:hAnsi="Arial Narrow" w:cs="Arial"/>
                <w:b/>
                <w:sz w:val="24"/>
                <w:szCs w:val="24"/>
              </w:rPr>
              <w:t>ESTADO DE PROVISION</w:t>
            </w:r>
          </w:p>
        </w:tc>
        <w:tc>
          <w:tcPr>
            <w:tcW w:w="4512" w:type="dxa"/>
          </w:tcPr>
          <w:p w:rsidR="00290E4D" w:rsidRPr="00472E1B" w:rsidRDefault="00290E4D" w:rsidP="00EA4C91">
            <w:pPr>
              <w:jc w:val="center"/>
              <w:rPr>
                <w:rFonts w:ascii="Arial Narrow" w:hAnsi="Arial Narrow" w:cs="Arial"/>
                <w:b/>
                <w:sz w:val="24"/>
                <w:szCs w:val="24"/>
              </w:rPr>
            </w:pPr>
            <w:r w:rsidRPr="00472E1B">
              <w:rPr>
                <w:rFonts w:ascii="Arial Narrow" w:hAnsi="Arial Narrow" w:cs="Arial"/>
                <w:b/>
                <w:sz w:val="24"/>
                <w:szCs w:val="24"/>
              </w:rPr>
              <w:t>CANTIDAD DE VACANTES</w:t>
            </w:r>
          </w:p>
        </w:tc>
      </w:tr>
      <w:tr w:rsidR="00290E4D" w:rsidRPr="00472E1B" w:rsidTr="00290E4D">
        <w:tc>
          <w:tcPr>
            <w:tcW w:w="4414" w:type="dxa"/>
          </w:tcPr>
          <w:p w:rsidR="00290E4D" w:rsidRPr="00472E1B" w:rsidRDefault="00290E4D" w:rsidP="0005255E">
            <w:pPr>
              <w:jc w:val="both"/>
              <w:rPr>
                <w:rFonts w:ascii="Arial Narrow" w:hAnsi="Arial Narrow" w:cs="Arial"/>
                <w:sz w:val="24"/>
                <w:szCs w:val="24"/>
              </w:rPr>
            </w:pPr>
            <w:r w:rsidRPr="00472E1B">
              <w:rPr>
                <w:rFonts w:ascii="Arial Narrow" w:hAnsi="Arial Narrow" w:cs="Arial"/>
                <w:sz w:val="24"/>
                <w:szCs w:val="24"/>
              </w:rPr>
              <w:t>NO PROVISTO</w:t>
            </w:r>
          </w:p>
        </w:tc>
        <w:tc>
          <w:tcPr>
            <w:tcW w:w="4512" w:type="dxa"/>
          </w:tcPr>
          <w:p w:rsidR="00290E4D" w:rsidRPr="00472E1B" w:rsidRDefault="001A54B6" w:rsidP="001A54B6">
            <w:pPr>
              <w:jc w:val="center"/>
              <w:rPr>
                <w:rFonts w:ascii="Arial Narrow" w:hAnsi="Arial Narrow" w:cs="Arial"/>
                <w:sz w:val="24"/>
                <w:szCs w:val="24"/>
              </w:rPr>
            </w:pPr>
            <w:r w:rsidRPr="00472E1B">
              <w:rPr>
                <w:rFonts w:ascii="Arial Narrow" w:hAnsi="Arial Narrow" w:cs="Arial"/>
                <w:sz w:val="24"/>
                <w:szCs w:val="24"/>
              </w:rPr>
              <w:t>5</w:t>
            </w:r>
          </w:p>
        </w:tc>
      </w:tr>
      <w:tr w:rsidR="00290E4D" w:rsidRPr="00472E1B" w:rsidTr="00290E4D">
        <w:tc>
          <w:tcPr>
            <w:tcW w:w="4414" w:type="dxa"/>
          </w:tcPr>
          <w:p w:rsidR="00290E4D" w:rsidRPr="00472E1B" w:rsidRDefault="00290E4D" w:rsidP="0005255E">
            <w:pPr>
              <w:jc w:val="both"/>
              <w:rPr>
                <w:rFonts w:ascii="Arial Narrow" w:hAnsi="Arial Narrow" w:cs="Arial"/>
                <w:sz w:val="24"/>
                <w:szCs w:val="24"/>
              </w:rPr>
            </w:pPr>
            <w:r w:rsidRPr="00472E1B">
              <w:rPr>
                <w:rFonts w:ascii="Arial Narrow" w:hAnsi="Arial Narrow" w:cs="Arial"/>
                <w:sz w:val="24"/>
                <w:szCs w:val="24"/>
              </w:rPr>
              <w:t>PROVISTO EN ENCARGO</w:t>
            </w:r>
          </w:p>
        </w:tc>
        <w:tc>
          <w:tcPr>
            <w:tcW w:w="4512" w:type="dxa"/>
          </w:tcPr>
          <w:p w:rsidR="00290E4D" w:rsidRPr="00472E1B" w:rsidRDefault="001A54B6" w:rsidP="001A54B6">
            <w:pPr>
              <w:jc w:val="center"/>
              <w:rPr>
                <w:rFonts w:ascii="Arial Narrow" w:hAnsi="Arial Narrow" w:cs="Arial"/>
                <w:sz w:val="24"/>
                <w:szCs w:val="24"/>
              </w:rPr>
            </w:pPr>
            <w:r w:rsidRPr="00472E1B">
              <w:rPr>
                <w:rFonts w:ascii="Arial Narrow" w:hAnsi="Arial Narrow" w:cs="Arial"/>
                <w:sz w:val="24"/>
                <w:szCs w:val="24"/>
              </w:rPr>
              <w:t>3</w:t>
            </w:r>
          </w:p>
        </w:tc>
      </w:tr>
      <w:tr w:rsidR="00290E4D" w:rsidRPr="00472E1B" w:rsidTr="00290E4D">
        <w:tc>
          <w:tcPr>
            <w:tcW w:w="4414" w:type="dxa"/>
          </w:tcPr>
          <w:p w:rsidR="00290E4D" w:rsidRPr="00472E1B" w:rsidRDefault="00290E4D" w:rsidP="0005255E">
            <w:pPr>
              <w:jc w:val="both"/>
              <w:rPr>
                <w:rFonts w:ascii="Arial Narrow" w:hAnsi="Arial Narrow" w:cs="Arial"/>
                <w:sz w:val="24"/>
                <w:szCs w:val="24"/>
              </w:rPr>
            </w:pPr>
            <w:r w:rsidRPr="00472E1B">
              <w:rPr>
                <w:rFonts w:ascii="Arial Narrow" w:hAnsi="Arial Narrow" w:cs="Arial"/>
                <w:sz w:val="24"/>
                <w:szCs w:val="24"/>
              </w:rPr>
              <w:t>PROVISTO EN PROVISIONALIDAD</w:t>
            </w:r>
          </w:p>
        </w:tc>
        <w:tc>
          <w:tcPr>
            <w:tcW w:w="4512" w:type="dxa"/>
          </w:tcPr>
          <w:p w:rsidR="00290E4D" w:rsidRPr="00472E1B" w:rsidRDefault="001A54B6" w:rsidP="001A54B6">
            <w:pPr>
              <w:jc w:val="center"/>
              <w:rPr>
                <w:rFonts w:ascii="Arial Narrow" w:hAnsi="Arial Narrow" w:cs="Arial"/>
                <w:sz w:val="24"/>
                <w:szCs w:val="24"/>
              </w:rPr>
            </w:pPr>
            <w:r w:rsidRPr="00472E1B">
              <w:rPr>
                <w:rFonts w:ascii="Arial Narrow" w:hAnsi="Arial Narrow" w:cs="Arial"/>
                <w:sz w:val="24"/>
                <w:szCs w:val="24"/>
              </w:rPr>
              <w:t>26</w:t>
            </w:r>
          </w:p>
        </w:tc>
      </w:tr>
      <w:tr w:rsidR="00290E4D" w:rsidRPr="00472E1B" w:rsidTr="00290E4D">
        <w:tc>
          <w:tcPr>
            <w:tcW w:w="4414" w:type="dxa"/>
          </w:tcPr>
          <w:p w:rsidR="00290E4D" w:rsidRPr="00472E1B" w:rsidRDefault="00290E4D" w:rsidP="0005255E">
            <w:pPr>
              <w:jc w:val="both"/>
              <w:rPr>
                <w:rFonts w:ascii="Arial Narrow" w:hAnsi="Arial Narrow" w:cs="Arial"/>
                <w:sz w:val="24"/>
                <w:szCs w:val="24"/>
              </w:rPr>
            </w:pPr>
            <w:r w:rsidRPr="00472E1B">
              <w:rPr>
                <w:rFonts w:ascii="Arial Narrow" w:hAnsi="Arial Narrow" w:cs="Arial"/>
                <w:sz w:val="24"/>
                <w:szCs w:val="24"/>
              </w:rPr>
              <w:t xml:space="preserve">TOTAL VACANTES </w:t>
            </w:r>
          </w:p>
        </w:tc>
        <w:tc>
          <w:tcPr>
            <w:tcW w:w="4512" w:type="dxa"/>
          </w:tcPr>
          <w:p w:rsidR="00290E4D" w:rsidRPr="00472E1B" w:rsidRDefault="001A54B6" w:rsidP="001A54B6">
            <w:pPr>
              <w:jc w:val="center"/>
              <w:rPr>
                <w:rFonts w:ascii="Arial Narrow" w:hAnsi="Arial Narrow" w:cs="Arial"/>
                <w:sz w:val="24"/>
                <w:szCs w:val="24"/>
              </w:rPr>
            </w:pPr>
            <w:r w:rsidRPr="00472E1B">
              <w:rPr>
                <w:rFonts w:ascii="Arial Narrow" w:hAnsi="Arial Narrow" w:cs="Arial"/>
                <w:sz w:val="24"/>
                <w:szCs w:val="24"/>
              </w:rPr>
              <w:t>34</w:t>
            </w:r>
          </w:p>
        </w:tc>
      </w:tr>
    </w:tbl>
    <w:p w:rsidR="0005255E" w:rsidRPr="00472E1B" w:rsidRDefault="0005255E" w:rsidP="0005255E">
      <w:pPr>
        <w:spacing w:after="0"/>
        <w:jc w:val="center"/>
        <w:rPr>
          <w:rFonts w:ascii="Arial Narrow" w:hAnsi="Arial Narrow" w:cs="Arial"/>
          <w:sz w:val="24"/>
          <w:szCs w:val="24"/>
        </w:rPr>
      </w:pPr>
      <w:r w:rsidRPr="00472E1B">
        <w:rPr>
          <w:rFonts w:ascii="Arial Narrow" w:hAnsi="Arial Narrow" w:cs="Arial"/>
          <w:sz w:val="24"/>
          <w:szCs w:val="24"/>
        </w:rPr>
        <w:t xml:space="preserve">*Fuente: </w:t>
      </w:r>
      <w:r w:rsidR="001A54B6" w:rsidRPr="00472E1B">
        <w:rPr>
          <w:rFonts w:ascii="Arial Narrow" w:hAnsi="Arial Narrow" w:cs="Arial"/>
          <w:sz w:val="24"/>
          <w:szCs w:val="24"/>
        </w:rPr>
        <w:t>Oficina de Talento Humano</w:t>
      </w:r>
    </w:p>
    <w:p w:rsidR="0005255E" w:rsidRPr="00472E1B" w:rsidRDefault="0005255E" w:rsidP="0005255E">
      <w:pPr>
        <w:pStyle w:val="Encabezado"/>
        <w:tabs>
          <w:tab w:val="left" w:pos="708"/>
        </w:tabs>
        <w:jc w:val="both"/>
        <w:rPr>
          <w:rFonts w:ascii="Arial Narrow" w:hAnsi="Arial Narrow" w:cs="Arial"/>
          <w:sz w:val="24"/>
          <w:szCs w:val="24"/>
        </w:rPr>
      </w:pPr>
    </w:p>
    <w:p w:rsidR="0005255E" w:rsidRDefault="0005255E" w:rsidP="0005255E">
      <w:pPr>
        <w:pStyle w:val="Encabezado"/>
        <w:tabs>
          <w:tab w:val="left" w:pos="708"/>
        </w:tabs>
        <w:jc w:val="both"/>
        <w:rPr>
          <w:rFonts w:ascii="Arial Narrow" w:hAnsi="Arial Narrow" w:cs="Arial"/>
          <w:sz w:val="24"/>
          <w:szCs w:val="24"/>
        </w:rPr>
      </w:pPr>
      <w:r w:rsidRPr="00472E1B">
        <w:rPr>
          <w:rFonts w:ascii="Arial Narrow" w:hAnsi="Arial Narrow" w:cs="Arial"/>
          <w:sz w:val="24"/>
          <w:szCs w:val="24"/>
        </w:rPr>
        <w:t xml:space="preserve">     Finalmente, la Comisión Nacional del Servicio Civil mediante radicado No. </w:t>
      </w:r>
      <w:r w:rsidRPr="00472E1B">
        <w:rPr>
          <w:rFonts w:ascii="Arial Narrow" w:hAnsi="Arial Narrow" w:cs="Arial"/>
          <w:color w:val="222222"/>
          <w:sz w:val="24"/>
          <w:szCs w:val="24"/>
          <w:shd w:val="clear" w:color="auto" w:fill="FFFFFF"/>
        </w:rPr>
        <w:t>2022RS101080 del 16 de Septiembre de 2022</w:t>
      </w:r>
      <w:r w:rsidRPr="00472E1B">
        <w:rPr>
          <w:rFonts w:ascii="Arial Narrow" w:hAnsi="Arial Narrow" w:cs="Arial"/>
          <w:sz w:val="24"/>
          <w:szCs w:val="24"/>
        </w:rPr>
        <w:t>, requirió al Ente Departamental del Magdalena el Certificado de Disponibilidad Presupuestal – CDP para cofinanciar y cubrir los costos de la Convocatoria Territorial 8, en un valor estimado de Tres Millones Setecientos Treinta y Un Mil Setecientos Pesos ($3.731.000) por vacante a proveer, para un total de Trescientos Trece Millones Cuatrocientos Sesenta y Dos Mil Ochocientos Pesos ($313.462.800.000), posteriormente una vez el Área Funcional de Presupuesto de la Secretaria de hacienda Departamental del Magdalena confirmó que los recursos solicitados fueron apropiados en la vigencia 2023, la Oficina de Talento Humano de la Administración Central Departamental envió la respuesta pertinente a la Comisión Nacional del Servicio Civil – CNSC.</w:t>
      </w:r>
    </w:p>
    <w:p w:rsidR="008E3E65" w:rsidRPr="00472E1B" w:rsidRDefault="008E3E65" w:rsidP="0005255E">
      <w:pPr>
        <w:pStyle w:val="Encabezado"/>
        <w:tabs>
          <w:tab w:val="left" w:pos="708"/>
        </w:tabs>
        <w:jc w:val="both"/>
        <w:rPr>
          <w:rFonts w:ascii="Arial Narrow" w:hAnsi="Arial Narrow" w:cs="Arial"/>
          <w:sz w:val="24"/>
          <w:szCs w:val="24"/>
        </w:rPr>
      </w:pPr>
    </w:p>
    <w:p w:rsidR="0005255E" w:rsidRPr="00472E1B" w:rsidRDefault="0005255E" w:rsidP="0005255E">
      <w:pPr>
        <w:pStyle w:val="Encabezado"/>
        <w:tabs>
          <w:tab w:val="left" w:pos="708"/>
        </w:tabs>
        <w:jc w:val="both"/>
        <w:rPr>
          <w:rFonts w:ascii="Arial Narrow" w:hAnsi="Arial Narrow" w:cs="Arial"/>
          <w:sz w:val="24"/>
          <w:szCs w:val="24"/>
        </w:rPr>
      </w:pPr>
      <w:r w:rsidRPr="00472E1B">
        <w:rPr>
          <w:rFonts w:ascii="Arial Narrow" w:hAnsi="Arial Narrow" w:cs="Arial"/>
          <w:sz w:val="24"/>
          <w:szCs w:val="24"/>
        </w:rPr>
        <w:lastRenderedPageBreak/>
        <w:t xml:space="preserve">    </w:t>
      </w:r>
      <w:r w:rsidR="00860417" w:rsidRPr="00472E1B">
        <w:rPr>
          <w:rFonts w:ascii="Arial Narrow" w:hAnsi="Arial Narrow" w:cs="Arial"/>
          <w:sz w:val="24"/>
          <w:szCs w:val="24"/>
        </w:rPr>
        <w:t>Nuevamente la C</w:t>
      </w:r>
      <w:r w:rsidRPr="00472E1B">
        <w:rPr>
          <w:rFonts w:ascii="Arial Narrow" w:hAnsi="Arial Narrow" w:cs="Arial"/>
          <w:sz w:val="24"/>
          <w:szCs w:val="24"/>
        </w:rPr>
        <w:t xml:space="preserve">omisión Nacional del Servicio Civil – CNSC, </w:t>
      </w:r>
      <w:r w:rsidR="00860417" w:rsidRPr="00472E1B">
        <w:rPr>
          <w:rFonts w:ascii="Arial Narrow" w:hAnsi="Arial Narrow" w:cs="Arial"/>
          <w:sz w:val="24"/>
          <w:szCs w:val="24"/>
        </w:rPr>
        <w:t>mediante radicado 2023RS162446 del 15 de diciembre de 2023, requirió al Ente Departamental el CDP para la cofinanciación de los costos inherentes a la Convocatoria Territorial 8, en ese sentido es importante aclarar que el tramite pertinentes se encuentra bajo la competencia de la Secretaría de Hacienda a la espera de la apertura de la vigencia financiera 2024, además de ellos la Gobernación del Magdalena se encuentra atenta a la notificación de</w:t>
      </w:r>
      <w:r w:rsidRPr="00472E1B">
        <w:rPr>
          <w:rFonts w:ascii="Arial Narrow" w:hAnsi="Arial Narrow" w:cs="Arial"/>
          <w:sz w:val="24"/>
          <w:szCs w:val="24"/>
        </w:rPr>
        <w:t xml:space="preserve">l acto administrativo por medio del cual efectúa </w:t>
      </w:r>
      <w:r w:rsidR="00860417" w:rsidRPr="00472E1B">
        <w:rPr>
          <w:rFonts w:ascii="Arial Narrow" w:hAnsi="Arial Narrow" w:cs="Arial"/>
          <w:sz w:val="24"/>
          <w:szCs w:val="24"/>
        </w:rPr>
        <w:t xml:space="preserve">la Comisión Nacional del Servicio Civil – CNSC, efectúa </w:t>
      </w:r>
      <w:r w:rsidRPr="00472E1B">
        <w:rPr>
          <w:rFonts w:ascii="Arial Narrow" w:hAnsi="Arial Narrow" w:cs="Arial"/>
          <w:sz w:val="24"/>
          <w:szCs w:val="24"/>
        </w:rPr>
        <w:t>el cobro de los costos inherentes a la Convocatoria Territorial 8, para adelantar los trámites pertinentes de pago.</w:t>
      </w:r>
    </w:p>
    <w:p w:rsidR="0005255E" w:rsidRPr="00472E1B" w:rsidRDefault="0005255E" w:rsidP="0005255E">
      <w:pPr>
        <w:pStyle w:val="Ttulo1"/>
        <w:numPr>
          <w:ilvl w:val="0"/>
          <w:numId w:val="2"/>
        </w:numPr>
        <w:rPr>
          <w:rFonts w:ascii="Arial Narrow" w:hAnsi="Arial Narrow" w:cs="Arial"/>
          <w:b/>
          <w:bCs/>
          <w:color w:val="auto"/>
          <w:sz w:val="24"/>
          <w:szCs w:val="24"/>
        </w:rPr>
      </w:pPr>
      <w:bookmarkStart w:id="11" w:name="_Toc157186903"/>
      <w:r w:rsidRPr="00472E1B">
        <w:rPr>
          <w:rFonts w:ascii="Arial Narrow" w:hAnsi="Arial Narrow" w:cs="Arial"/>
          <w:b/>
          <w:bCs/>
          <w:color w:val="auto"/>
          <w:sz w:val="24"/>
          <w:szCs w:val="24"/>
        </w:rPr>
        <w:t>PLANEACIÓN Y SEGUIMIENTO</w:t>
      </w:r>
      <w:bookmarkEnd w:id="11"/>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ind w:firstLine="709"/>
        <w:jc w:val="both"/>
        <w:rPr>
          <w:rFonts w:ascii="Arial Narrow" w:hAnsi="Arial Narrow" w:cs="Arial"/>
          <w:sz w:val="24"/>
          <w:szCs w:val="24"/>
        </w:rPr>
      </w:pPr>
      <w:r w:rsidRPr="00472E1B">
        <w:rPr>
          <w:rFonts w:ascii="Arial Narrow" w:hAnsi="Arial Narrow" w:cs="Arial"/>
          <w:sz w:val="24"/>
          <w:szCs w:val="24"/>
        </w:rPr>
        <w:t>Con el fin de lograr cumplir con el Plan Anual de Vacantes, la Gobernación del Magdalena tiene en cuenta las siguientes acciones para su respectivo seguimiento:</w:t>
      </w:r>
    </w:p>
    <w:p w:rsidR="0005255E" w:rsidRPr="00472E1B" w:rsidRDefault="0005255E" w:rsidP="0005255E">
      <w:pPr>
        <w:spacing w:after="0"/>
        <w:jc w:val="both"/>
        <w:rPr>
          <w:rFonts w:ascii="Arial Narrow" w:hAnsi="Arial Narrow" w:cs="Arial"/>
          <w:sz w:val="24"/>
          <w:szCs w:val="24"/>
        </w:rPr>
      </w:pP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El Plan Anual de Vacantes se desarrolla con base en las directrices que al respecto imparta el Departamento Administrativo de la Función Pública – DAFP y la Comisión Nacional del Servicio Civil - CNSC.</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A través de los procesos de encargo que adelante la entidad.</w:t>
      </w:r>
    </w:p>
    <w:p w:rsidR="0005255E" w:rsidRPr="00472E1B" w:rsidRDefault="0005255E" w:rsidP="0005255E">
      <w:pPr>
        <w:spacing w:after="0"/>
        <w:jc w:val="both"/>
        <w:rPr>
          <w:rFonts w:ascii="Arial Narrow" w:hAnsi="Arial Narrow" w:cs="Arial"/>
          <w:sz w:val="24"/>
          <w:szCs w:val="24"/>
        </w:rPr>
      </w:pPr>
      <w:r w:rsidRPr="00472E1B">
        <w:rPr>
          <w:rFonts w:ascii="Arial Narrow" w:hAnsi="Arial Narrow" w:cs="Arial"/>
          <w:sz w:val="24"/>
          <w:szCs w:val="24"/>
        </w:rPr>
        <w:t>• Por medio de Reubicaciones.</w:t>
      </w:r>
    </w:p>
    <w:p w:rsidR="0005255E" w:rsidRDefault="0005255E" w:rsidP="0005255E">
      <w:pPr>
        <w:spacing w:after="0"/>
        <w:jc w:val="both"/>
        <w:rPr>
          <w:rFonts w:ascii="Arial Narrow" w:hAnsi="Arial Narrow" w:cs="Arial"/>
          <w:sz w:val="24"/>
          <w:szCs w:val="24"/>
        </w:rPr>
      </w:pPr>
      <w:r w:rsidRPr="00472E1B">
        <w:rPr>
          <w:rFonts w:ascii="Arial Narrow" w:hAnsi="Arial Narrow" w:cs="Arial"/>
          <w:sz w:val="24"/>
          <w:szCs w:val="24"/>
        </w:rPr>
        <w:t>• Mediante el uso de las listas de elegibles que expida la Comisión Nacional del Servicio Civil</w:t>
      </w:r>
    </w:p>
    <w:p w:rsidR="0005255E" w:rsidRPr="00472E1B" w:rsidRDefault="007A492E" w:rsidP="0005255E">
      <w:pPr>
        <w:pStyle w:val="Ttulo1"/>
        <w:numPr>
          <w:ilvl w:val="0"/>
          <w:numId w:val="2"/>
        </w:numPr>
        <w:rPr>
          <w:rFonts w:ascii="Arial Narrow" w:hAnsi="Arial Narrow" w:cs="Arial"/>
          <w:b/>
          <w:bCs/>
          <w:color w:val="auto"/>
          <w:sz w:val="24"/>
          <w:szCs w:val="24"/>
        </w:rPr>
      </w:pPr>
      <w:bookmarkStart w:id="12" w:name="_Toc157186904"/>
      <w:r>
        <w:rPr>
          <w:rFonts w:ascii="Arial Narrow" w:hAnsi="Arial Narrow" w:cs="Arial"/>
          <w:b/>
          <w:bCs/>
          <w:color w:val="auto"/>
          <w:sz w:val="24"/>
          <w:szCs w:val="24"/>
        </w:rPr>
        <w:t>CAPITULO SECTOR EDUCACIÓN</w:t>
      </w:r>
      <w:bookmarkEnd w:id="12"/>
    </w:p>
    <w:p w:rsidR="0005255E" w:rsidRPr="00472E1B" w:rsidRDefault="0005255E" w:rsidP="0005255E">
      <w:pPr>
        <w:spacing w:after="0"/>
        <w:rPr>
          <w:rFonts w:ascii="Arial Narrow" w:hAnsi="Arial Narrow" w:cs="Arial"/>
          <w:b/>
          <w:sz w:val="24"/>
          <w:szCs w:val="24"/>
        </w:rPr>
      </w:pPr>
    </w:p>
    <w:p w:rsidR="008E3E65" w:rsidRDefault="008E3E65" w:rsidP="007A492E">
      <w:pPr>
        <w:pStyle w:val="Sinespaciado"/>
        <w:ind w:firstLine="567"/>
        <w:jc w:val="both"/>
        <w:rPr>
          <w:rFonts w:ascii="Arial Narrow" w:hAnsi="Arial Narrow" w:cs="Arial"/>
          <w:sz w:val="24"/>
          <w:szCs w:val="24"/>
        </w:rPr>
      </w:pPr>
      <w:r w:rsidRPr="008E3E65">
        <w:rPr>
          <w:rFonts w:ascii="Arial Narrow" w:hAnsi="Arial Narrow" w:cs="Arial"/>
          <w:sz w:val="25"/>
          <w:szCs w:val="25"/>
        </w:rPr>
        <w:t>Con base en que la Oficina de Talento Humano tiene la competencia de formular y ejec</w:t>
      </w:r>
      <w:r>
        <w:rPr>
          <w:rFonts w:ascii="Arial Narrow" w:hAnsi="Arial Narrow" w:cs="Arial"/>
          <w:sz w:val="25"/>
          <w:szCs w:val="25"/>
        </w:rPr>
        <w:t>utar el Plan Anual de Vacantes</w:t>
      </w:r>
      <w:r w:rsidRPr="008E3E65">
        <w:rPr>
          <w:rFonts w:ascii="Arial Narrow" w:hAnsi="Arial Narrow" w:cs="Arial"/>
          <w:sz w:val="25"/>
          <w:szCs w:val="25"/>
        </w:rPr>
        <w:t xml:space="preserve"> 2024</w:t>
      </w:r>
      <w:r w:rsidR="00166E70">
        <w:rPr>
          <w:rFonts w:ascii="Arial Narrow" w:hAnsi="Arial Narrow" w:cs="Arial"/>
          <w:sz w:val="25"/>
          <w:szCs w:val="25"/>
        </w:rPr>
        <w:t xml:space="preserve"> para la Gobernación del Magdalena</w:t>
      </w:r>
      <w:r w:rsidR="007A492E">
        <w:rPr>
          <w:rFonts w:ascii="Arial Narrow" w:hAnsi="Arial Narrow" w:cs="Arial"/>
          <w:sz w:val="25"/>
          <w:szCs w:val="25"/>
        </w:rPr>
        <w:t xml:space="preserve">; </w:t>
      </w:r>
      <w:r w:rsidR="007A492E" w:rsidRPr="008E3E65">
        <w:rPr>
          <w:rFonts w:ascii="Arial Narrow" w:hAnsi="Arial Narrow" w:cs="Arial"/>
          <w:sz w:val="25"/>
          <w:szCs w:val="25"/>
        </w:rPr>
        <w:t xml:space="preserve">documentos </w:t>
      </w:r>
      <w:r w:rsidR="007A492E">
        <w:rPr>
          <w:rFonts w:ascii="Arial Narrow" w:hAnsi="Arial Narrow" w:cs="Arial"/>
          <w:sz w:val="25"/>
          <w:szCs w:val="25"/>
        </w:rPr>
        <w:t xml:space="preserve">que </w:t>
      </w:r>
      <w:r w:rsidR="007A492E" w:rsidRPr="008E3E65">
        <w:rPr>
          <w:rFonts w:ascii="Arial Narrow" w:hAnsi="Arial Narrow" w:cs="Arial"/>
          <w:sz w:val="25"/>
          <w:szCs w:val="25"/>
        </w:rPr>
        <w:t xml:space="preserve">constituyen la hoja de ruta de la dependencia, en el marco del Plan de Desarrollo </w:t>
      </w:r>
      <w:r w:rsidR="007A492E">
        <w:rPr>
          <w:rFonts w:ascii="Arial Narrow" w:hAnsi="Arial Narrow" w:cs="Arial"/>
          <w:sz w:val="25"/>
          <w:szCs w:val="25"/>
        </w:rPr>
        <w:t>Departamental periodo 2024-2027,</w:t>
      </w:r>
      <w:r w:rsidR="007A492E" w:rsidRPr="008E3E65">
        <w:rPr>
          <w:rFonts w:ascii="Arial Narrow" w:hAnsi="Arial Narrow" w:cs="Arial"/>
          <w:sz w:val="25"/>
          <w:szCs w:val="25"/>
        </w:rPr>
        <w:t xml:space="preserve"> </w:t>
      </w:r>
      <w:r>
        <w:rPr>
          <w:rFonts w:ascii="Arial Narrow" w:hAnsi="Arial Narrow" w:cs="Arial"/>
          <w:sz w:val="25"/>
          <w:szCs w:val="25"/>
        </w:rPr>
        <w:t xml:space="preserve">mediante Radicado I-2024-000775 </w:t>
      </w:r>
      <w:r w:rsidR="00166E70">
        <w:rPr>
          <w:rFonts w:ascii="Arial Narrow" w:hAnsi="Arial Narrow" w:cs="Arial"/>
          <w:sz w:val="25"/>
          <w:szCs w:val="25"/>
        </w:rPr>
        <w:t xml:space="preserve">se le solicita a la Secretaría de Educación </w:t>
      </w:r>
      <w:r w:rsidR="007A492E">
        <w:rPr>
          <w:rFonts w:ascii="Arial Narrow" w:hAnsi="Arial Narrow" w:cs="Arial"/>
          <w:sz w:val="25"/>
          <w:szCs w:val="25"/>
        </w:rPr>
        <w:t>para que a través de su Área de Talento Humano</w:t>
      </w:r>
      <w:r w:rsidRPr="008E3E65">
        <w:rPr>
          <w:rFonts w:ascii="Arial Narrow" w:hAnsi="Arial Narrow" w:cs="Arial"/>
          <w:sz w:val="25"/>
          <w:szCs w:val="25"/>
        </w:rPr>
        <w:t>,</w:t>
      </w:r>
      <w:r w:rsidR="007A492E">
        <w:rPr>
          <w:rFonts w:ascii="Arial Narrow" w:hAnsi="Arial Narrow" w:cs="Arial"/>
          <w:sz w:val="25"/>
          <w:szCs w:val="25"/>
        </w:rPr>
        <w:t xml:space="preserve"> se</w:t>
      </w:r>
      <w:r w:rsidRPr="008E3E65">
        <w:rPr>
          <w:rFonts w:ascii="Arial Narrow" w:hAnsi="Arial Narrow" w:cs="Arial"/>
          <w:sz w:val="25"/>
          <w:szCs w:val="25"/>
        </w:rPr>
        <w:t xml:space="preserve"> formule </w:t>
      </w:r>
      <w:r w:rsidR="007A492E">
        <w:rPr>
          <w:rFonts w:ascii="Arial Narrow" w:hAnsi="Arial Narrow" w:cs="Arial"/>
          <w:sz w:val="25"/>
          <w:szCs w:val="25"/>
        </w:rPr>
        <w:t xml:space="preserve">el </w:t>
      </w:r>
      <w:r w:rsidRPr="008E3E65">
        <w:rPr>
          <w:rFonts w:ascii="Arial Narrow" w:hAnsi="Arial Narrow" w:cs="Arial"/>
          <w:sz w:val="25"/>
          <w:szCs w:val="25"/>
        </w:rPr>
        <w:t>plan</w:t>
      </w:r>
      <w:r w:rsidR="007A492E">
        <w:rPr>
          <w:rFonts w:ascii="Arial Narrow" w:hAnsi="Arial Narrow" w:cs="Arial"/>
          <w:sz w:val="25"/>
          <w:szCs w:val="25"/>
        </w:rPr>
        <w:t xml:space="preserve"> </w:t>
      </w:r>
      <w:r w:rsidRPr="008E3E65">
        <w:rPr>
          <w:rFonts w:ascii="Arial Narrow" w:hAnsi="Arial Narrow" w:cs="Arial"/>
          <w:sz w:val="25"/>
          <w:szCs w:val="25"/>
        </w:rPr>
        <w:t>señalado anteriormente en un capítulo específico para el Sector Educación, con la finalidad de adicionarlos a los Planes que son formulados por esta dependencia para el Sector Central y el Sector Salud</w:t>
      </w:r>
      <w:r w:rsidR="00A65305">
        <w:rPr>
          <w:rFonts w:ascii="Arial Narrow" w:hAnsi="Arial Narrow" w:cs="Arial"/>
          <w:sz w:val="25"/>
          <w:szCs w:val="25"/>
        </w:rPr>
        <w:t xml:space="preserve"> en lo corrido de la presente vigencia</w:t>
      </w:r>
      <w:r w:rsidRPr="008E3E65">
        <w:rPr>
          <w:rFonts w:ascii="Arial Narrow" w:hAnsi="Arial Narrow" w:cs="Arial"/>
          <w:sz w:val="25"/>
          <w:szCs w:val="25"/>
        </w:rPr>
        <w:t>.</w:t>
      </w:r>
    </w:p>
    <w:p w:rsidR="008E3E65" w:rsidRPr="00472E1B" w:rsidRDefault="008E3E65" w:rsidP="008E3E65">
      <w:pPr>
        <w:pStyle w:val="Ttulo1"/>
        <w:numPr>
          <w:ilvl w:val="0"/>
          <w:numId w:val="2"/>
        </w:numPr>
        <w:rPr>
          <w:rFonts w:ascii="Arial Narrow" w:hAnsi="Arial Narrow" w:cs="Arial"/>
          <w:b/>
          <w:bCs/>
          <w:color w:val="auto"/>
          <w:sz w:val="24"/>
          <w:szCs w:val="24"/>
        </w:rPr>
      </w:pPr>
      <w:bookmarkStart w:id="13" w:name="_Toc157186905"/>
      <w:r w:rsidRPr="00472E1B">
        <w:rPr>
          <w:rFonts w:ascii="Arial Narrow" w:hAnsi="Arial Narrow" w:cs="Arial"/>
          <w:b/>
          <w:bCs/>
          <w:color w:val="auto"/>
          <w:sz w:val="24"/>
          <w:szCs w:val="24"/>
        </w:rPr>
        <w:t>NORMATIVIDAD</w:t>
      </w:r>
      <w:bookmarkEnd w:id="13"/>
    </w:p>
    <w:p w:rsidR="008E3E65" w:rsidRPr="00472E1B" w:rsidRDefault="008E3E65" w:rsidP="008E3E65">
      <w:pPr>
        <w:spacing w:after="0"/>
        <w:rPr>
          <w:rFonts w:ascii="Arial Narrow" w:hAnsi="Arial Narrow" w:cs="Arial"/>
          <w:b/>
          <w:sz w:val="24"/>
          <w:szCs w:val="24"/>
        </w:rPr>
      </w:pPr>
    </w:p>
    <w:p w:rsidR="008E3E65" w:rsidRPr="00472E1B" w:rsidRDefault="008E3E65" w:rsidP="00F96C19">
      <w:pPr>
        <w:spacing w:after="0"/>
        <w:jc w:val="both"/>
        <w:rPr>
          <w:rFonts w:ascii="Arial Narrow" w:hAnsi="Arial Narrow" w:cs="Arial"/>
          <w:sz w:val="24"/>
          <w:szCs w:val="24"/>
        </w:rPr>
      </w:pPr>
      <w:r w:rsidRPr="00472E1B">
        <w:rPr>
          <w:rFonts w:ascii="Arial Narrow" w:hAnsi="Arial Narrow" w:cs="Arial"/>
          <w:sz w:val="24"/>
          <w:szCs w:val="24"/>
        </w:rPr>
        <w:t>• Ley 909 de 2004 por la cual se expiden normas que regulan el empleo público, la carrera administrativa, gerencia pública y se dictan otras disposiciones.</w:t>
      </w:r>
    </w:p>
    <w:p w:rsidR="008E3E65" w:rsidRPr="00472E1B" w:rsidRDefault="008E3E65" w:rsidP="008E3E65">
      <w:pPr>
        <w:spacing w:after="0"/>
        <w:rPr>
          <w:rFonts w:ascii="Arial Narrow" w:hAnsi="Arial Narrow" w:cs="Arial"/>
          <w:sz w:val="24"/>
          <w:szCs w:val="24"/>
        </w:rPr>
      </w:pPr>
      <w:r w:rsidRPr="00472E1B">
        <w:rPr>
          <w:rFonts w:ascii="Arial Narrow" w:hAnsi="Arial Narrow" w:cs="Arial"/>
          <w:sz w:val="24"/>
          <w:szCs w:val="24"/>
        </w:rPr>
        <w:t>• Decreto 1083 de 2015, Decreto Único Reglamentario del Sector de la Función Pública.</w:t>
      </w:r>
    </w:p>
    <w:p w:rsidR="008E3E65" w:rsidRDefault="008E3E65" w:rsidP="008E3E65">
      <w:pPr>
        <w:spacing w:after="0"/>
        <w:rPr>
          <w:rFonts w:ascii="Arial Narrow" w:hAnsi="Arial Narrow" w:cs="Arial"/>
          <w:sz w:val="24"/>
          <w:szCs w:val="24"/>
        </w:rPr>
      </w:pPr>
      <w:r w:rsidRPr="00472E1B">
        <w:rPr>
          <w:rFonts w:ascii="Arial Narrow" w:hAnsi="Arial Narrow" w:cs="Arial"/>
          <w:sz w:val="24"/>
          <w:szCs w:val="24"/>
        </w:rPr>
        <w:t>• Decreto 2482 de 2012, artículo 3 literal c).</w:t>
      </w:r>
    </w:p>
    <w:p w:rsidR="00F96C19" w:rsidRDefault="00F96C19" w:rsidP="008E3E65">
      <w:pPr>
        <w:spacing w:after="0"/>
        <w:rPr>
          <w:rFonts w:ascii="Arial Narrow" w:hAnsi="Arial Narrow" w:cs="Arial"/>
          <w:sz w:val="24"/>
          <w:szCs w:val="24"/>
        </w:rPr>
      </w:pPr>
    </w:p>
    <w:p w:rsidR="00F96C19" w:rsidRPr="00472E1B" w:rsidRDefault="00F96C19" w:rsidP="008E3E65">
      <w:pPr>
        <w:spacing w:after="0"/>
        <w:rPr>
          <w:rFonts w:ascii="Arial Narrow" w:hAnsi="Arial Narrow" w:cs="Arial"/>
          <w:sz w:val="24"/>
          <w:szCs w:val="24"/>
        </w:rPr>
      </w:pPr>
    </w:p>
    <w:p w:rsidR="0005255E" w:rsidRPr="00472E1B" w:rsidRDefault="0005255E" w:rsidP="0005255E">
      <w:pPr>
        <w:spacing w:after="0" w:line="240" w:lineRule="auto"/>
        <w:jc w:val="center"/>
        <w:rPr>
          <w:rFonts w:ascii="Arial Narrow" w:hAnsi="Arial Narrow" w:cs="Arial"/>
          <w:b/>
          <w:sz w:val="24"/>
          <w:szCs w:val="24"/>
        </w:rPr>
      </w:pPr>
    </w:p>
    <w:p w:rsidR="0005255E" w:rsidRDefault="0005255E" w:rsidP="0005255E">
      <w:pPr>
        <w:spacing w:after="0" w:line="240" w:lineRule="auto"/>
        <w:jc w:val="center"/>
        <w:rPr>
          <w:rFonts w:ascii="Arial Narrow" w:hAnsi="Arial Narrow" w:cs="Arial"/>
          <w:b/>
          <w:sz w:val="24"/>
          <w:szCs w:val="24"/>
        </w:rPr>
      </w:pPr>
    </w:p>
    <w:p w:rsidR="0060771B" w:rsidRPr="00472E1B" w:rsidRDefault="0060771B" w:rsidP="0005255E">
      <w:pPr>
        <w:spacing w:after="0" w:line="240" w:lineRule="auto"/>
        <w:jc w:val="center"/>
        <w:rPr>
          <w:rFonts w:ascii="Arial Narrow" w:hAnsi="Arial Narrow" w:cs="Arial"/>
          <w:b/>
          <w:sz w:val="24"/>
          <w:szCs w:val="24"/>
        </w:rPr>
      </w:pPr>
    </w:p>
    <w:p w:rsidR="0005255E" w:rsidRPr="00472E1B" w:rsidRDefault="0005255E" w:rsidP="0005255E">
      <w:pPr>
        <w:spacing w:after="0" w:line="240" w:lineRule="auto"/>
        <w:jc w:val="center"/>
        <w:rPr>
          <w:rFonts w:ascii="Arial Narrow" w:hAnsi="Arial Narrow" w:cs="Arial"/>
          <w:b/>
          <w:sz w:val="24"/>
          <w:szCs w:val="24"/>
        </w:rPr>
      </w:pPr>
      <w:r w:rsidRPr="00472E1B">
        <w:rPr>
          <w:rFonts w:ascii="Arial Narrow" w:hAnsi="Arial Narrow" w:cs="Arial"/>
          <w:b/>
          <w:sz w:val="24"/>
          <w:szCs w:val="24"/>
        </w:rPr>
        <w:t>EMMA CECILIA PEÑATE ARAGÓN</w:t>
      </w:r>
    </w:p>
    <w:p w:rsidR="00C86D82" w:rsidRPr="00472E1B" w:rsidRDefault="0005255E" w:rsidP="007A492E">
      <w:pPr>
        <w:spacing w:after="0" w:line="240" w:lineRule="auto"/>
        <w:jc w:val="center"/>
        <w:rPr>
          <w:rFonts w:ascii="Arial Narrow" w:hAnsi="Arial Narrow" w:cs="Arial"/>
          <w:sz w:val="20"/>
          <w:szCs w:val="24"/>
        </w:rPr>
      </w:pPr>
      <w:r w:rsidRPr="00472E1B">
        <w:rPr>
          <w:rFonts w:ascii="Arial Narrow" w:hAnsi="Arial Narrow" w:cs="Arial"/>
          <w:sz w:val="24"/>
          <w:szCs w:val="24"/>
        </w:rPr>
        <w:t>Jefe de Oficina de Talento Humano</w:t>
      </w:r>
    </w:p>
    <w:p w:rsidR="0060771B" w:rsidRDefault="0060771B" w:rsidP="0005255E">
      <w:pPr>
        <w:spacing w:after="0"/>
        <w:jc w:val="both"/>
        <w:rPr>
          <w:rFonts w:ascii="Arial Narrow" w:hAnsi="Arial Narrow" w:cs="Arial"/>
          <w:sz w:val="20"/>
          <w:szCs w:val="24"/>
        </w:rPr>
      </w:pPr>
    </w:p>
    <w:p w:rsidR="00F96C19" w:rsidRDefault="00F96C19" w:rsidP="0005255E">
      <w:pPr>
        <w:spacing w:after="0"/>
        <w:jc w:val="both"/>
        <w:rPr>
          <w:rFonts w:ascii="Arial Narrow" w:hAnsi="Arial Narrow" w:cs="Arial"/>
          <w:sz w:val="20"/>
          <w:szCs w:val="24"/>
        </w:rPr>
      </w:pPr>
    </w:p>
    <w:p w:rsidR="0005255E" w:rsidRPr="00472E1B" w:rsidRDefault="0005255E" w:rsidP="0005255E">
      <w:pPr>
        <w:spacing w:after="0"/>
        <w:jc w:val="both"/>
        <w:rPr>
          <w:rFonts w:ascii="Arial Narrow" w:hAnsi="Arial Narrow" w:cs="Arial"/>
          <w:sz w:val="20"/>
          <w:szCs w:val="24"/>
        </w:rPr>
      </w:pPr>
      <w:r w:rsidRPr="00472E1B">
        <w:rPr>
          <w:rFonts w:ascii="Arial Narrow" w:hAnsi="Arial Narrow" w:cs="Arial"/>
          <w:sz w:val="20"/>
          <w:szCs w:val="24"/>
        </w:rPr>
        <w:t>Proyectó</w:t>
      </w:r>
      <w:r w:rsidRPr="00472E1B">
        <w:rPr>
          <w:rFonts w:ascii="Arial Narrow" w:hAnsi="Arial Narrow" w:cs="Arial"/>
          <w:b/>
          <w:sz w:val="20"/>
          <w:szCs w:val="24"/>
        </w:rPr>
        <w:t>: LEONARDO PONCE GOMEZ</w:t>
      </w:r>
    </w:p>
    <w:p w:rsidR="004D2BCF" w:rsidRPr="00472E1B" w:rsidRDefault="0005255E" w:rsidP="00472E1B">
      <w:pPr>
        <w:spacing w:after="0"/>
        <w:jc w:val="both"/>
        <w:rPr>
          <w:rFonts w:ascii="Arial Narrow" w:hAnsi="Arial Narrow" w:cs="Arial"/>
          <w:sz w:val="24"/>
          <w:szCs w:val="24"/>
        </w:rPr>
      </w:pPr>
      <w:r w:rsidRPr="00472E1B">
        <w:rPr>
          <w:rFonts w:ascii="Arial Narrow" w:hAnsi="Arial Narrow" w:cs="Arial"/>
          <w:sz w:val="20"/>
          <w:szCs w:val="24"/>
        </w:rPr>
        <w:t xml:space="preserve">                  Profesional Especializado</w:t>
      </w:r>
      <w:r w:rsidR="007A492E">
        <w:rPr>
          <w:rFonts w:ascii="Arial Narrow" w:hAnsi="Arial Narrow" w:cs="Arial"/>
          <w:sz w:val="20"/>
          <w:szCs w:val="24"/>
        </w:rPr>
        <w:t xml:space="preserve"> </w:t>
      </w:r>
      <w:r w:rsidRPr="00472E1B">
        <w:rPr>
          <w:rFonts w:ascii="Arial Narrow" w:hAnsi="Arial Narrow" w:cs="Arial"/>
          <w:sz w:val="20"/>
          <w:szCs w:val="24"/>
        </w:rPr>
        <w:t>Of</w:t>
      </w:r>
      <w:r w:rsidR="007A492E">
        <w:rPr>
          <w:rFonts w:ascii="Arial Narrow" w:hAnsi="Arial Narrow" w:cs="Arial"/>
          <w:sz w:val="20"/>
          <w:szCs w:val="24"/>
        </w:rPr>
        <w:t>.</w:t>
      </w:r>
      <w:r w:rsidRPr="00472E1B">
        <w:rPr>
          <w:rFonts w:ascii="Arial Narrow" w:hAnsi="Arial Narrow" w:cs="Arial"/>
          <w:sz w:val="20"/>
          <w:szCs w:val="24"/>
        </w:rPr>
        <w:t xml:space="preserve"> de Talento Humano</w:t>
      </w:r>
    </w:p>
    <w:sectPr w:rsidR="004D2BCF" w:rsidRPr="00472E1B" w:rsidSect="0023476E">
      <w:headerReference w:type="default" r:id="rId9"/>
      <w:footerReference w:type="default" r:id="rId10"/>
      <w:pgSz w:w="12240" w:h="18720" w:code="14"/>
      <w:pgMar w:top="2552" w:right="1701" w:bottom="1417" w:left="1701"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2C" w:rsidRDefault="0028252C" w:rsidP="00255561">
      <w:pPr>
        <w:spacing w:after="0" w:line="240" w:lineRule="auto"/>
      </w:pPr>
      <w:r>
        <w:separator/>
      </w:r>
    </w:p>
  </w:endnote>
  <w:endnote w:type="continuationSeparator" w:id="0">
    <w:p w:rsidR="0028252C" w:rsidRDefault="0028252C" w:rsidP="0025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53992"/>
      <w:docPartObj>
        <w:docPartGallery w:val="Page Numbers (Bottom of Page)"/>
        <w:docPartUnique/>
      </w:docPartObj>
    </w:sdtPr>
    <w:sdtEndPr/>
    <w:sdtContent>
      <w:p w:rsidR="00587807" w:rsidRDefault="00587807" w:rsidP="00381819">
        <w:pPr>
          <w:pStyle w:val="Piedepgina"/>
          <w:jc w:val="right"/>
        </w:pPr>
        <w:r>
          <w:rPr>
            <w:noProof/>
            <w:lang w:val="en-US"/>
          </w:rPr>
          <mc:AlternateContent>
            <mc:Choice Requires="wps">
              <w:drawing>
                <wp:anchor distT="0" distB="0" distL="114300" distR="114300" simplePos="0" relativeHeight="251660288" behindDoc="0" locked="0" layoutInCell="1" allowOverlap="1" wp14:anchorId="40A72416" wp14:editId="67202DB1">
                  <wp:simplePos x="0" y="0"/>
                  <wp:positionH relativeFrom="column">
                    <wp:posOffset>5596890</wp:posOffset>
                  </wp:positionH>
                  <wp:positionV relativeFrom="paragraph">
                    <wp:posOffset>-57150</wp:posOffset>
                  </wp:positionV>
                  <wp:extent cx="0" cy="22860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14D58B5" id="Conector recto 1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7pt,-4.5pt" to="44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" strokecolor="#bc4542 [3045]"/>
              </w:pict>
            </mc:Fallback>
          </mc:AlternateContent>
        </w:r>
        <w:r w:rsidRPr="0044148C">
          <w:rPr>
            <w:noProof/>
            <w:lang w:val="en-US"/>
          </w:rPr>
          <w:drawing>
            <wp:anchor distT="0" distB="0" distL="114300" distR="114300" simplePos="0" relativeHeight="251659264" behindDoc="1" locked="0" layoutInCell="1" allowOverlap="1" wp14:anchorId="5885C700" wp14:editId="1F3033D4">
              <wp:simplePos x="0" y="0"/>
              <wp:positionH relativeFrom="margin">
                <wp:posOffset>-318135</wp:posOffset>
              </wp:positionH>
              <wp:positionV relativeFrom="paragraph">
                <wp:posOffset>-381000</wp:posOffset>
              </wp:positionV>
              <wp:extent cx="5726430" cy="542925"/>
              <wp:effectExtent l="0" t="0" r="762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Desktop\GOBERNACION\Membrete oficio_Mesa de trabajo 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2643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3476E" w:rsidRPr="0023476E">
          <w:rPr>
            <w:noProof/>
            <w:lang w:val="es-ES"/>
          </w:rPr>
          <w:t>2</w:t>
        </w:r>
        <w:r>
          <w:fldChar w:fldCharType="end"/>
        </w:r>
      </w:p>
    </w:sdtContent>
  </w:sdt>
  <w:p w:rsidR="00587807" w:rsidRDefault="005878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2C" w:rsidRDefault="0028252C" w:rsidP="00255561">
      <w:pPr>
        <w:spacing w:after="0" w:line="240" w:lineRule="auto"/>
      </w:pPr>
      <w:r>
        <w:separator/>
      </w:r>
    </w:p>
  </w:footnote>
  <w:footnote w:type="continuationSeparator" w:id="0">
    <w:p w:rsidR="0028252C" w:rsidRDefault="0028252C" w:rsidP="0025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07" w:rsidRDefault="00587807">
    <w:pPr>
      <w:pStyle w:val="Encabezado"/>
    </w:pPr>
    <w:r>
      <w:rPr>
        <w:noProof/>
        <w:lang w:val="en-US"/>
      </w:rPr>
      <w:drawing>
        <wp:anchor distT="0" distB="0" distL="114300" distR="114300" simplePos="0" relativeHeight="251662336" behindDoc="0" locked="0" layoutInCell="1" allowOverlap="1" wp14:anchorId="54DA438B" wp14:editId="545E1FEF">
          <wp:simplePos x="0" y="0"/>
          <wp:positionH relativeFrom="page">
            <wp:align>right</wp:align>
          </wp:positionH>
          <wp:positionV relativeFrom="paragraph">
            <wp:posOffset>-448310</wp:posOffset>
          </wp:positionV>
          <wp:extent cx="7769817" cy="1381125"/>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17"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64E"/>
    <w:multiLevelType w:val="hybridMultilevel"/>
    <w:tmpl w:val="4E2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3A98"/>
    <w:multiLevelType w:val="hybridMultilevel"/>
    <w:tmpl w:val="1CCE84F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51046AF"/>
    <w:multiLevelType w:val="hybridMultilevel"/>
    <w:tmpl w:val="F8708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A4932"/>
    <w:multiLevelType w:val="hybridMultilevel"/>
    <w:tmpl w:val="C5BEBE82"/>
    <w:lvl w:ilvl="0" w:tplc="0409000F">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F71D4"/>
    <w:multiLevelType w:val="hybridMultilevel"/>
    <w:tmpl w:val="E492766C"/>
    <w:lvl w:ilvl="0" w:tplc="4C26C9D8">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56699"/>
    <w:multiLevelType w:val="hybridMultilevel"/>
    <w:tmpl w:val="6E38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938EA"/>
    <w:multiLevelType w:val="hybridMultilevel"/>
    <w:tmpl w:val="2FB480F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4C33FF2"/>
    <w:multiLevelType w:val="hybridMultilevel"/>
    <w:tmpl w:val="CF9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40F3B"/>
    <w:multiLevelType w:val="hybridMultilevel"/>
    <w:tmpl w:val="86026656"/>
    <w:lvl w:ilvl="0" w:tplc="96D4CFCC">
      <w:start w:val="5"/>
      <w:numFmt w:val="bullet"/>
      <w:lvlText w:val="-"/>
      <w:lvlJc w:val="left"/>
      <w:pPr>
        <w:ind w:left="1425" w:hanging="360"/>
      </w:pPr>
      <w:rPr>
        <w:rFonts w:ascii="Arial" w:eastAsiaTheme="minorHAnsi" w:hAnsi="Aria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4F5951E9"/>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57200BB"/>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DC29F9"/>
    <w:multiLevelType w:val="hybridMultilevel"/>
    <w:tmpl w:val="C8B0AF5A"/>
    <w:lvl w:ilvl="0" w:tplc="4C26C9D8">
      <w:numFmt w:val="bullet"/>
      <w:lvlText w:val="•"/>
      <w:lvlJc w:val="left"/>
      <w:pPr>
        <w:ind w:left="1065" w:hanging="70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0133F"/>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9"/>
  </w:num>
  <w:num w:numId="3">
    <w:abstractNumId w:val="6"/>
  </w:num>
  <w:num w:numId="4">
    <w:abstractNumId w:val="1"/>
  </w:num>
  <w:num w:numId="5">
    <w:abstractNumId w:val="7"/>
  </w:num>
  <w:num w:numId="6">
    <w:abstractNumId w:val="10"/>
  </w:num>
  <w:num w:numId="7">
    <w:abstractNumId w:val="0"/>
  </w:num>
  <w:num w:numId="8">
    <w:abstractNumId w:val="5"/>
  </w:num>
  <w:num w:numId="9">
    <w:abstractNumId w:val="4"/>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A4"/>
    <w:rsid w:val="0005255E"/>
    <w:rsid w:val="000A24E5"/>
    <w:rsid w:val="000A7AEE"/>
    <w:rsid w:val="000E6E94"/>
    <w:rsid w:val="000F3A32"/>
    <w:rsid w:val="000F7773"/>
    <w:rsid w:val="00144EC4"/>
    <w:rsid w:val="00166E70"/>
    <w:rsid w:val="001A5132"/>
    <w:rsid w:val="001A54B6"/>
    <w:rsid w:val="001E16DC"/>
    <w:rsid w:val="00216D76"/>
    <w:rsid w:val="00225005"/>
    <w:rsid w:val="00231807"/>
    <w:rsid w:val="0023476E"/>
    <w:rsid w:val="00255561"/>
    <w:rsid w:val="0028252C"/>
    <w:rsid w:val="00290E4D"/>
    <w:rsid w:val="002C4A1C"/>
    <w:rsid w:val="002D5AAE"/>
    <w:rsid w:val="00305E75"/>
    <w:rsid w:val="00312D32"/>
    <w:rsid w:val="00333EFC"/>
    <w:rsid w:val="00381819"/>
    <w:rsid w:val="003956BD"/>
    <w:rsid w:val="003B200A"/>
    <w:rsid w:val="003B7C2A"/>
    <w:rsid w:val="003E0967"/>
    <w:rsid w:val="00406F0C"/>
    <w:rsid w:val="004427E3"/>
    <w:rsid w:val="00452B94"/>
    <w:rsid w:val="0045761D"/>
    <w:rsid w:val="00472E1B"/>
    <w:rsid w:val="004D2BCF"/>
    <w:rsid w:val="00587807"/>
    <w:rsid w:val="005B7DD7"/>
    <w:rsid w:val="0060771B"/>
    <w:rsid w:val="006279DA"/>
    <w:rsid w:val="006523A5"/>
    <w:rsid w:val="006878E8"/>
    <w:rsid w:val="00692443"/>
    <w:rsid w:val="00731FFD"/>
    <w:rsid w:val="0074610B"/>
    <w:rsid w:val="00756BB9"/>
    <w:rsid w:val="007744A5"/>
    <w:rsid w:val="007A260F"/>
    <w:rsid w:val="007A492E"/>
    <w:rsid w:val="007C3A1C"/>
    <w:rsid w:val="007D6FB8"/>
    <w:rsid w:val="007E4EB8"/>
    <w:rsid w:val="00833773"/>
    <w:rsid w:val="0083499D"/>
    <w:rsid w:val="00842FB9"/>
    <w:rsid w:val="00860417"/>
    <w:rsid w:val="008E3E65"/>
    <w:rsid w:val="008E5068"/>
    <w:rsid w:val="008E7A7A"/>
    <w:rsid w:val="00921507"/>
    <w:rsid w:val="00921F35"/>
    <w:rsid w:val="00942B51"/>
    <w:rsid w:val="009450CF"/>
    <w:rsid w:val="0096760E"/>
    <w:rsid w:val="009859F1"/>
    <w:rsid w:val="00A32A22"/>
    <w:rsid w:val="00A65305"/>
    <w:rsid w:val="00AA703A"/>
    <w:rsid w:val="00B35187"/>
    <w:rsid w:val="00BD5951"/>
    <w:rsid w:val="00C02949"/>
    <w:rsid w:val="00C128B7"/>
    <w:rsid w:val="00C206BC"/>
    <w:rsid w:val="00C45DE9"/>
    <w:rsid w:val="00C46E73"/>
    <w:rsid w:val="00C55198"/>
    <w:rsid w:val="00C86D82"/>
    <w:rsid w:val="00C90632"/>
    <w:rsid w:val="00CF5E6D"/>
    <w:rsid w:val="00CF66DA"/>
    <w:rsid w:val="00D02EA4"/>
    <w:rsid w:val="00D36076"/>
    <w:rsid w:val="00D74087"/>
    <w:rsid w:val="00D87693"/>
    <w:rsid w:val="00DF4639"/>
    <w:rsid w:val="00DF747F"/>
    <w:rsid w:val="00E01BF5"/>
    <w:rsid w:val="00E616BB"/>
    <w:rsid w:val="00E64F3A"/>
    <w:rsid w:val="00E91036"/>
    <w:rsid w:val="00E93A1F"/>
    <w:rsid w:val="00EA4C91"/>
    <w:rsid w:val="00EB6A8D"/>
    <w:rsid w:val="00EC6840"/>
    <w:rsid w:val="00ED670E"/>
    <w:rsid w:val="00EE3636"/>
    <w:rsid w:val="00EE4D48"/>
    <w:rsid w:val="00F6374A"/>
    <w:rsid w:val="00F654ED"/>
    <w:rsid w:val="00F96C19"/>
    <w:rsid w:val="00FA2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A1746-82D0-48CB-A1A3-914900AB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2BC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46E7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25556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255561"/>
  </w:style>
  <w:style w:type="paragraph" w:styleId="Piedepgina">
    <w:name w:val="footer"/>
    <w:basedOn w:val="Normal"/>
    <w:link w:val="PiedepginaCar"/>
    <w:uiPriority w:val="99"/>
    <w:unhideWhenUsed/>
    <w:rsid w:val="00255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561"/>
  </w:style>
  <w:style w:type="paragraph" w:styleId="Prrafodelista">
    <w:name w:val="List Paragraph"/>
    <w:basedOn w:val="Normal"/>
    <w:uiPriority w:val="34"/>
    <w:qFormat/>
    <w:rsid w:val="00D74087"/>
    <w:pPr>
      <w:ind w:left="720"/>
      <w:contextualSpacing/>
    </w:pPr>
  </w:style>
  <w:style w:type="character" w:customStyle="1" w:styleId="Ttulo1Car">
    <w:name w:val="Título 1 Car"/>
    <w:basedOn w:val="Fuentedeprrafopredeter"/>
    <w:link w:val="Ttulo1"/>
    <w:uiPriority w:val="9"/>
    <w:rsid w:val="004D2BCF"/>
    <w:rPr>
      <w:rFonts w:asciiTheme="majorHAnsi" w:eastAsiaTheme="majorEastAsia" w:hAnsiTheme="majorHAnsi" w:cstheme="majorBidi"/>
      <w:color w:val="365F91" w:themeColor="accent1" w:themeShade="BF"/>
      <w:sz w:val="32"/>
      <w:szCs w:val="32"/>
    </w:rPr>
  </w:style>
  <w:style w:type="table" w:customStyle="1" w:styleId="Tabladecuadrcula5oscura-nfasis21">
    <w:name w:val="Tabla de cuadrícula 5 oscura - Énfasis 21"/>
    <w:basedOn w:val="Tablanormal"/>
    <w:uiPriority w:val="50"/>
    <w:rsid w:val="004D2B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4-nfasis21">
    <w:name w:val="Tabla de cuadrícula 4 - Énfasis 21"/>
    <w:basedOn w:val="Tablanormal"/>
    <w:uiPriority w:val="49"/>
    <w:rsid w:val="004D2B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tuloTDC">
    <w:name w:val="TOC Heading"/>
    <w:basedOn w:val="Ttulo1"/>
    <w:next w:val="Normal"/>
    <w:uiPriority w:val="39"/>
    <w:unhideWhenUsed/>
    <w:qFormat/>
    <w:rsid w:val="004D2BCF"/>
    <w:pPr>
      <w:outlineLvl w:val="9"/>
    </w:pPr>
    <w:rPr>
      <w:lang w:eastAsia="es-CO"/>
    </w:rPr>
  </w:style>
  <w:style w:type="paragraph" w:styleId="TDC1">
    <w:name w:val="toc 1"/>
    <w:basedOn w:val="Normal"/>
    <w:next w:val="Normal"/>
    <w:autoRedefine/>
    <w:uiPriority w:val="39"/>
    <w:unhideWhenUsed/>
    <w:rsid w:val="004D2BCF"/>
    <w:pPr>
      <w:spacing w:after="100" w:line="259" w:lineRule="auto"/>
    </w:pPr>
  </w:style>
  <w:style w:type="character" w:styleId="Hipervnculo">
    <w:name w:val="Hyperlink"/>
    <w:basedOn w:val="Fuentedeprrafopredeter"/>
    <w:uiPriority w:val="99"/>
    <w:unhideWhenUsed/>
    <w:rsid w:val="004D2BCF"/>
    <w:rPr>
      <w:color w:val="0000FF" w:themeColor="hyperlink"/>
      <w:u w:val="single"/>
    </w:rPr>
  </w:style>
  <w:style w:type="table" w:styleId="Tablaconcuadrcula">
    <w:name w:val="Table Grid"/>
    <w:basedOn w:val="Tablanormal"/>
    <w:uiPriority w:val="59"/>
    <w:rsid w:val="007D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46E73"/>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C46E73"/>
    <w:pPr>
      <w:spacing w:after="100" w:line="259" w:lineRule="auto"/>
      <w:ind w:left="220"/>
    </w:pPr>
  </w:style>
  <w:style w:type="paragraph" w:styleId="Textonotapie">
    <w:name w:val="footnote text"/>
    <w:basedOn w:val="Normal"/>
    <w:link w:val="TextonotapieCar"/>
    <w:uiPriority w:val="99"/>
    <w:semiHidden/>
    <w:unhideWhenUsed/>
    <w:rsid w:val="00C46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6E73"/>
    <w:rPr>
      <w:sz w:val="20"/>
      <w:szCs w:val="20"/>
    </w:rPr>
  </w:style>
  <w:style w:type="character" w:styleId="Refdenotaalpie">
    <w:name w:val="footnote reference"/>
    <w:basedOn w:val="Fuentedeprrafopredeter"/>
    <w:uiPriority w:val="99"/>
    <w:semiHidden/>
    <w:unhideWhenUsed/>
    <w:rsid w:val="00C46E73"/>
    <w:rPr>
      <w:vertAlign w:val="superscript"/>
    </w:rPr>
  </w:style>
  <w:style w:type="paragraph" w:styleId="Sinespaciado">
    <w:name w:val="No Spacing"/>
    <w:uiPriority w:val="1"/>
    <w:qFormat/>
    <w:rsid w:val="008E3E65"/>
    <w:pPr>
      <w:spacing w:after="0" w:line="240" w:lineRule="auto"/>
    </w:pPr>
  </w:style>
  <w:style w:type="paragraph" w:styleId="Textodeglobo">
    <w:name w:val="Balloon Text"/>
    <w:basedOn w:val="Normal"/>
    <w:link w:val="TextodegloboCar"/>
    <w:uiPriority w:val="99"/>
    <w:semiHidden/>
    <w:unhideWhenUsed/>
    <w:rsid w:val="00F9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5981">
      <w:bodyDiv w:val="1"/>
      <w:marLeft w:val="0"/>
      <w:marRight w:val="0"/>
      <w:marTop w:val="0"/>
      <w:marBottom w:val="0"/>
      <w:divBdr>
        <w:top w:val="none" w:sz="0" w:space="0" w:color="auto"/>
        <w:left w:val="none" w:sz="0" w:space="0" w:color="auto"/>
        <w:bottom w:val="none" w:sz="0" w:space="0" w:color="auto"/>
        <w:right w:val="none" w:sz="0" w:space="0" w:color="auto"/>
      </w:divBdr>
    </w:div>
    <w:div w:id="1206984064">
      <w:bodyDiv w:val="1"/>
      <w:marLeft w:val="0"/>
      <w:marRight w:val="0"/>
      <w:marTop w:val="0"/>
      <w:marBottom w:val="0"/>
      <w:divBdr>
        <w:top w:val="none" w:sz="0" w:space="0" w:color="auto"/>
        <w:left w:val="none" w:sz="0" w:space="0" w:color="auto"/>
        <w:bottom w:val="none" w:sz="0" w:space="0" w:color="auto"/>
        <w:right w:val="none" w:sz="0" w:space="0" w:color="auto"/>
      </w:divBdr>
    </w:div>
    <w:div w:id="1245720731">
      <w:bodyDiv w:val="1"/>
      <w:marLeft w:val="0"/>
      <w:marRight w:val="0"/>
      <w:marTop w:val="0"/>
      <w:marBottom w:val="0"/>
      <w:divBdr>
        <w:top w:val="none" w:sz="0" w:space="0" w:color="auto"/>
        <w:left w:val="none" w:sz="0" w:space="0" w:color="auto"/>
        <w:bottom w:val="none" w:sz="0" w:space="0" w:color="auto"/>
        <w:right w:val="none" w:sz="0" w:space="0" w:color="auto"/>
      </w:divBdr>
    </w:div>
    <w:div w:id="14469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2984-3753-493D-896F-15AA522E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4003</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Hispano</dc:creator>
  <cp:lastModifiedBy>Shirly</cp:lastModifiedBy>
  <cp:revision>3</cp:revision>
  <cp:lastPrinted>2024-01-29T16:02:00Z</cp:lastPrinted>
  <dcterms:created xsi:type="dcterms:W3CDTF">2024-01-29T15:05:00Z</dcterms:created>
  <dcterms:modified xsi:type="dcterms:W3CDTF">2024-01-29T16:08:00Z</dcterms:modified>
</cp:coreProperties>
</file>