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D5F8" w14:textId="77777777" w:rsidR="00681430" w:rsidRPr="00DF08D7" w:rsidRDefault="00681430" w:rsidP="00CB6F83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1. OBJETIVO</w:t>
      </w:r>
      <w:bookmarkStart w:id="0" w:name="_GoBack"/>
      <w:bookmarkEnd w:id="0"/>
    </w:p>
    <w:p w14:paraId="421664ED" w14:textId="46D1EA65" w:rsidR="004D2986" w:rsidRDefault="00C25125" w:rsidP="00F63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0F94">
        <w:rPr>
          <w:rFonts w:ascii="Arial" w:hAnsi="Arial" w:cs="Arial"/>
          <w:bCs/>
          <w:lang w:val="es-CO"/>
        </w:rPr>
        <w:t>Desarrollar los mecanismos que permitan garantizar a las víctimas del conflicto armado la asistencia integral en salud</w:t>
      </w:r>
      <w:r w:rsidRPr="00C25125">
        <w:rPr>
          <w:rFonts w:ascii="Arial" w:hAnsi="Arial" w:cs="Arial"/>
          <w:lang w:val="es-CO"/>
        </w:rPr>
        <w:t xml:space="preserve"> con enfoque psicosocial, en el marco del Sistema General de Seguridad Social en Salud, de manera tal que se contribuya al restablecimiento de las condiciones físicas, mentales y psicosociales de las víctimas.</w:t>
      </w:r>
    </w:p>
    <w:p w14:paraId="702AA246" w14:textId="77777777" w:rsidR="00681430" w:rsidRPr="00DF08D7" w:rsidRDefault="00681430" w:rsidP="00CB6F83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2. ALCANCE</w:t>
      </w:r>
    </w:p>
    <w:p w14:paraId="2EA050E4" w14:textId="77777777" w:rsidR="00C31AD1" w:rsidRPr="00DF08D7" w:rsidRDefault="00C31AD1" w:rsidP="00CB6F8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CO"/>
        </w:rPr>
      </w:pPr>
    </w:p>
    <w:p w14:paraId="198B9AC8" w14:textId="165A9B39" w:rsidR="004D2986" w:rsidRPr="00DF08D7" w:rsidRDefault="009D0F94" w:rsidP="004B6331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/>
          <w:lang w:val="es-CO" w:eastAsia="es-CO"/>
        </w:rPr>
      </w:pPr>
      <w:r w:rsidRPr="009D0F94">
        <w:rPr>
          <w:rFonts w:ascii="Arial" w:hAnsi="Arial" w:cs="Arial"/>
        </w:rPr>
        <w:t>El procedimiento inicia con la identificación de la necesidad de los ciudadanos(as) y su orientación, finaliza con la articulación de la oferta institucional y con la identificación de oportunidades de mejoramiento, y la aplicación de acciones correctivas y/o preventivas.</w:t>
      </w:r>
    </w:p>
    <w:p w14:paraId="1BBDB969" w14:textId="77777777" w:rsidR="00681430" w:rsidRPr="00DF08D7" w:rsidRDefault="00C31AD1" w:rsidP="00CB6F83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3</w:t>
      </w:r>
      <w:r w:rsidR="00681430" w:rsidRPr="00DF08D7">
        <w:rPr>
          <w:rFonts w:ascii="Arial" w:hAnsi="Arial" w:cs="Arial"/>
          <w:sz w:val="24"/>
          <w:szCs w:val="24"/>
        </w:rPr>
        <w:t>. DEFINICIONES</w:t>
      </w:r>
    </w:p>
    <w:p w14:paraId="62853014" w14:textId="77777777" w:rsidR="00C25125" w:rsidRDefault="00C25125" w:rsidP="00C25125">
      <w:pPr>
        <w:spacing w:line="360" w:lineRule="auto"/>
        <w:jc w:val="both"/>
        <w:rPr>
          <w:rFonts w:ascii="Arial" w:hAnsi="Arial" w:cs="Arial"/>
        </w:rPr>
      </w:pPr>
      <w:r w:rsidRPr="00C25125">
        <w:rPr>
          <w:rFonts w:ascii="Arial" w:hAnsi="Arial" w:cs="Arial"/>
          <w:b/>
        </w:rPr>
        <w:t>Atención Integral En Salud</w:t>
      </w:r>
      <w:r>
        <w:rPr>
          <w:rFonts w:ascii="Arial" w:hAnsi="Arial" w:cs="Arial"/>
          <w:b/>
        </w:rPr>
        <w:t xml:space="preserve"> </w:t>
      </w:r>
      <w:r w:rsidRPr="00C25125">
        <w:rPr>
          <w:rFonts w:ascii="Arial" w:hAnsi="Arial" w:cs="Arial"/>
        </w:rPr>
        <w:t>Se entiende por atención integral en salud las actividades esenciales para satisfacer las necesidades de salud de la población víctima, administradas por las</w:t>
      </w:r>
      <w:r w:rsidRPr="00C25125">
        <w:rPr>
          <w:rFonts w:ascii="Arial" w:hAnsi="Arial" w:cs="Arial"/>
          <w:color w:val="FF0000"/>
        </w:rPr>
        <w:t xml:space="preserve"> </w:t>
      </w:r>
      <w:r w:rsidRPr="00C25125">
        <w:rPr>
          <w:rFonts w:ascii="Arial" w:hAnsi="Arial" w:cs="Arial"/>
        </w:rPr>
        <w:t>Entidades Promotoras de Salud – EPS y prestada por Instituciones Prestadoras de Servicios de Salud (IPS) e incluye la totalidad de las actividades, intervenciones y procedimientos en sus componentes de promoción, prevención, tratamiento y rehabilitación, que permitirá a la población afectada recuperar o mejorar su integridad física, emocional y psicológica. Esta atención integral comprende:</w:t>
      </w:r>
    </w:p>
    <w:p w14:paraId="4BA92459" w14:textId="36401206" w:rsidR="00C25125" w:rsidRDefault="00C25125" w:rsidP="00C251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25125">
        <w:rPr>
          <w:rFonts w:ascii="Arial" w:hAnsi="Arial" w:cs="Arial"/>
        </w:rPr>
        <w:t xml:space="preserve">a promoción y prevención </w:t>
      </w:r>
    </w:p>
    <w:p w14:paraId="1AFA57C8" w14:textId="08580A12" w:rsidR="00C25125" w:rsidRPr="00C25125" w:rsidRDefault="00C25125" w:rsidP="00C251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C25125">
        <w:rPr>
          <w:rFonts w:ascii="Arial" w:hAnsi="Arial" w:cs="Arial"/>
        </w:rPr>
        <w:t xml:space="preserve">La asistencia en salud y, </w:t>
      </w:r>
    </w:p>
    <w:p w14:paraId="587EA0F3" w14:textId="4A92311B" w:rsidR="004D2986" w:rsidRPr="00C25125" w:rsidRDefault="00C25125" w:rsidP="00C251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C25125">
        <w:rPr>
          <w:rFonts w:ascii="Arial" w:hAnsi="Arial" w:cs="Arial"/>
        </w:rPr>
        <w:t>La rehabilitación en salud mental y física</w:t>
      </w:r>
    </w:p>
    <w:p w14:paraId="6572A2D6" w14:textId="4D3A42DF" w:rsidR="00C25125" w:rsidRDefault="00C25125" w:rsidP="00C25125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lastRenderedPageBreak/>
        <w:t>Retorno</w:t>
      </w:r>
      <w:r w:rsidR="00E77ABA">
        <w:rPr>
          <w:rFonts w:ascii="Arial" w:hAnsi="Arial" w:cs="Arial"/>
          <w:b/>
          <w:bCs/>
          <w:color w:val="000000"/>
          <w:lang w:eastAsia="es-CO"/>
        </w:rPr>
        <w:t>,</w:t>
      </w:r>
      <w:r w:rsidRPr="00C25125">
        <w:rPr>
          <w:rFonts w:ascii="Arial" w:hAnsi="Arial" w:cs="Arial"/>
          <w:b/>
          <w:bCs/>
          <w:color w:val="000000"/>
          <w:lang w:eastAsia="es-CO"/>
        </w:rPr>
        <w:t xml:space="preserve"> </w:t>
      </w:r>
      <w:r w:rsidRPr="00E77ABA">
        <w:rPr>
          <w:rFonts w:ascii="Arial" w:hAnsi="Arial" w:cs="Arial"/>
          <w:color w:val="000000"/>
          <w:lang w:eastAsia="es-CO"/>
        </w:rPr>
        <w:t>El retorno es el proceso mediante el cual la persona o el hogar víctima de desplazamiento forzado deciden regresar al sitio del cual fueron desplazados con el fin de asentarse indefinidamente</w:t>
      </w:r>
      <w:r w:rsidRPr="00C25125">
        <w:rPr>
          <w:rFonts w:ascii="Arial" w:hAnsi="Arial" w:cs="Arial"/>
          <w:b/>
          <w:bCs/>
          <w:color w:val="000000"/>
          <w:lang w:eastAsia="es-CO"/>
        </w:rPr>
        <w:t>.</w:t>
      </w:r>
    </w:p>
    <w:p w14:paraId="2C127F0F" w14:textId="373C5007" w:rsidR="00BD488A" w:rsidRDefault="00E77ABA" w:rsidP="00C25125">
      <w:pPr>
        <w:spacing w:line="360" w:lineRule="auto"/>
        <w:jc w:val="both"/>
        <w:rPr>
          <w:rFonts w:ascii="Arial" w:hAnsi="Arial" w:cs="Arial"/>
        </w:rPr>
      </w:pPr>
      <w:r w:rsidRPr="00E77ABA">
        <w:rPr>
          <w:rFonts w:ascii="Arial" w:hAnsi="Arial" w:cs="Arial"/>
          <w:b/>
          <w:bCs/>
        </w:rPr>
        <w:t>Reubicación</w:t>
      </w:r>
      <w:r w:rsidRPr="00E77ABA">
        <w:rPr>
          <w:rFonts w:ascii="Arial" w:hAnsi="Arial" w:cs="Arial"/>
        </w:rPr>
        <w:t xml:space="preserve"> es el proceso mediante el cual la persona o el hogar víctima de desplazamiento forzado deciden asentarse en un lugar distinto del que se vieron forzados a salir.</w:t>
      </w:r>
    </w:p>
    <w:p w14:paraId="3022999A" w14:textId="1FD6FA21" w:rsidR="00BD488A" w:rsidRDefault="00BD488A" w:rsidP="00C25125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BD488A">
        <w:rPr>
          <w:rFonts w:ascii="Arial" w:hAnsi="Arial" w:cs="Arial"/>
          <w:b/>
          <w:bCs/>
          <w:color w:val="000000"/>
          <w:lang w:eastAsia="es-CO"/>
        </w:rPr>
        <w:t xml:space="preserve">Mesas de participación. </w:t>
      </w:r>
      <w:r w:rsidRPr="00BD488A">
        <w:rPr>
          <w:rFonts w:ascii="Arial" w:hAnsi="Arial" w:cs="Arial"/>
          <w:color w:val="000000"/>
          <w:lang w:eastAsia="es-CO"/>
        </w:rPr>
        <w:t>Son los espacios de trabajo temático y de participación efectiva de las víctimas, destinados para la discusión, interlocución, retroalimentación, capacitación y seguimiento de las disposiciones contenidas en la Ley 1448 de 2011</w:t>
      </w:r>
      <w:r w:rsidRPr="00BD488A">
        <w:rPr>
          <w:rFonts w:ascii="Arial" w:hAnsi="Arial" w:cs="Arial"/>
          <w:b/>
          <w:bCs/>
          <w:color w:val="000000"/>
          <w:lang w:eastAsia="es-CO"/>
        </w:rPr>
        <w:t>.</w:t>
      </w:r>
    </w:p>
    <w:p w14:paraId="154698CF" w14:textId="512160FD" w:rsidR="00BD488A" w:rsidRDefault="00BD488A" w:rsidP="00C25125">
      <w:pPr>
        <w:spacing w:line="360" w:lineRule="auto"/>
        <w:jc w:val="both"/>
        <w:rPr>
          <w:rFonts w:ascii="Arial" w:hAnsi="Arial" w:cs="Arial"/>
          <w:color w:val="000000"/>
          <w:lang w:eastAsia="es-CO"/>
        </w:rPr>
      </w:pPr>
      <w:r w:rsidRPr="00BD488A">
        <w:rPr>
          <w:rFonts w:ascii="Arial" w:hAnsi="Arial" w:cs="Arial"/>
          <w:b/>
          <w:bCs/>
          <w:color w:val="000000"/>
          <w:lang w:eastAsia="es-CO"/>
        </w:rPr>
        <w:t xml:space="preserve">Mesas de participación municipales y distritales. </w:t>
      </w:r>
      <w:r w:rsidRPr="00BD488A">
        <w:rPr>
          <w:rFonts w:ascii="Arial" w:hAnsi="Arial" w:cs="Arial"/>
          <w:color w:val="000000"/>
          <w:lang w:eastAsia="es-CO"/>
        </w:rPr>
        <w:t>Son espacios temáticos de participación efectiva de las víctimas en el ámbito mu</w:t>
      </w:r>
      <w:r>
        <w:rPr>
          <w:rFonts w:ascii="Arial" w:hAnsi="Arial" w:cs="Arial"/>
          <w:color w:val="000000"/>
          <w:lang w:eastAsia="es-CO"/>
        </w:rPr>
        <w:t>n</w:t>
      </w:r>
      <w:r w:rsidRPr="00BD488A">
        <w:rPr>
          <w:rFonts w:ascii="Arial" w:hAnsi="Arial" w:cs="Arial"/>
          <w:color w:val="000000"/>
          <w:lang w:eastAsia="es-CO"/>
        </w:rPr>
        <w:t xml:space="preserve">icipal y distrital. las cuales se conformarán a partir de la inscripción realizada en cada jurisdicción municipal y distrital, con las organizaciones de </w:t>
      </w:r>
      <w:proofErr w:type="spellStart"/>
      <w:r w:rsidRPr="00BD488A">
        <w:rPr>
          <w:rFonts w:ascii="Arial" w:hAnsi="Arial" w:cs="Arial"/>
          <w:color w:val="000000"/>
          <w:lang w:eastAsia="es-CO"/>
        </w:rPr>
        <w:t>victimas</w:t>
      </w:r>
      <w:proofErr w:type="spellEnd"/>
      <w:r w:rsidRPr="00BD488A">
        <w:rPr>
          <w:rFonts w:ascii="Arial" w:hAnsi="Arial" w:cs="Arial"/>
          <w:color w:val="000000"/>
          <w:lang w:eastAsia="es-CO"/>
        </w:rPr>
        <w:t xml:space="preserve"> y las organizaciones defensoras de los derechos de las víctimas</w:t>
      </w:r>
      <w:r>
        <w:rPr>
          <w:rFonts w:ascii="Arial" w:hAnsi="Arial" w:cs="Arial"/>
          <w:color w:val="000000"/>
          <w:lang w:eastAsia="es-CO"/>
        </w:rPr>
        <w:t>.</w:t>
      </w:r>
    </w:p>
    <w:p w14:paraId="126D9DB4" w14:textId="77777777" w:rsidR="000304EF" w:rsidRPr="000304EF" w:rsidRDefault="00BD488A" w:rsidP="00C25125">
      <w:pPr>
        <w:spacing w:line="360" w:lineRule="auto"/>
        <w:jc w:val="both"/>
        <w:rPr>
          <w:rFonts w:ascii="Arial" w:hAnsi="Arial" w:cs="Arial"/>
        </w:rPr>
      </w:pPr>
      <w:r w:rsidRPr="00BD488A">
        <w:rPr>
          <w:rFonts w:ascii="Arial" w:hAnsi="Arial" w:cs="Arial"/>
          <w:b/>
          <w:bCs/>
          <w:color w:val="000000"/>
          <w:lang w:eastAsia="es-CO"/>
        </w:rPr>
        <w:t xml:space="preserve">Mesas de participación departamentales. </w:t>
      </w:r>
      <w:r w:rsidRPr="00BD488A">
        <w:rPr>
          <w:rFonts w:ascii="Arial" w:hAnsi="Arial" w:cs="Arial"/>
          <w:color w:val="000000"/>
          <w:lang w:eastAsia="es-CO"/>
        </w:rPr>
        <w:t xml:space="preserve">Son espacios temáticos de participación efectiva de las víctimas en el ámbito departamental, las cuales se conformarán teniendo en cuenta las inscripciones de las organizaciones de víctimas y las organizaciones defensoras de los derechos de las víctimas, reportadas a las defensorías regionales por parte de las personerías de los </w:t>
      </w:r>
      <w:r w:rsidRPr="000304EF">
        <w:rPr>
          <w:rFonts w:ascii="Arial" w:hAnsi="Arial" w:cs="Arial"/>
          <w:color w:val="000000"/>
          <w:lang w:eastAsia="es-CO"/>
        </w:rPr>
        <w:t>municipios y distritos de cada jurisdicción departamental, sin perjuicio de la inscripción que puedan realizar las organizaciones de víctimas y las organizaciones defensoras de derechos de las víctimas, directamente ante las defensorías regional</w:t>
      </w:r>
      <w:r w:rsidR="000304EF" w:rsidRPr="000304EF">
        <w:rPr>
          <w:rFonts w:ascii="Arial" w:hAnsi="Arial" w:cs="Arial"/>
          <w:color w:val="000000"/>
          <w:lang w:eastAsia="es-CO"/>
        </w:rPr>
        <w:t>.</w:t>
      </w:r>
    </w:p>
    <w:p w14:paraId="09DD674E" w14:textId="77777777" w:rsidR="000304EF" w:rsidRDefault="000304EF" w:rsidP="00C25125">
      <w:pPr>
        <w:spacing w:line="360" w:lineRule="auto"/>
        <w:jc w:val="both"/>
        <w:rPr>
          <w:rFonts w:ascii="Arial" w:hAnsi="Arial" w:cs="Arial"/>
        </w:rPr>
      </w:pPr>
      <w:r w:rsidRPr="000304EF">
        <w:rPr>
          <w:rFonts w:ascii="Arial" w:hAnsi="Arial" w:cs="Arial"/>
          <w:b/>
          <w:bCs/>
          <w:color w:val="000000"/>
          <w:lang w:eastAsia="es-CO"/>
        </w:rPr>
        <w:t>Registro Único de Víctimas,</w:t>
      </w:r>
      <w:r w:rsidRPr="000304EF">
        <w:rPr>
          <w:rFonts w:ascii="Arial" w:hAnsi="Arial" w:cs="Arial"/>
          <w:color w:val="000000"/>
          <w:lang w:eastAsia="es-CO"/>
        </w:rPr>
        <w:t xml:space="preserve"> es una herramienta administrativa que soporta el procedimiento de registro de las víctimas.</w:t>
      </w:r>
      <w:r w:rsidRPr="000304EF">
        <w:rPr>
          <w:rFonts w:ascii="Arial" w:hAnsi="Arial" w:cs="Arial"/>
        </w:rPr>
        <w:t xml:space="preserve"> </w:t>
      </w:r>
    </w:p>
    <w:p w14:paraId="1C842B4B" w14:textId="77777777" w:rsidR="000304EF" w:rsidRDefault="000304EF" w:rsidP="00C25125">
      <w:pPr>
        <w:spacing w:line="360" w:lineRule="auto"/>
        <w:jc w:val="both"/>
        <w:rPr>
          <w:rFonts w:ascii="Arial" w:hAnsi="Arial" w:cs="Arial"/>
        </w:rPr>
      </w:pPr>
      <w:r w:rsidRPr="000304EF">
        <w:rPr>
          <w:rFonts w:ascii="Arial" w:hAnsi="Arial" w:cs="Arial"/>
          <w:b/>
          <w:bCs/>
        </w:rPr>
        <w:t>Victima</w:t>
      </w:r>
      <w:r w:rsidRPr="000304EF">
        <w:rPr>
          <w:rFonts w:ascii="Arial" w:hAnsi="Arial" w:cs="Arial"/>
        </w:rPr>
        <w:t xml:space="preserve">: “Víctimas de delitos. Se entenderá por "víctimas" las personas que, individual o colectivamente, hayan sufrido daños, inclusive lesiones físicas o mentales, sufrimiento emocional, pérdida financiera, o menoscabo sustancial de los </w:t>
      </w:r>
      <w:r w:rsidRPr="000304EF">
        <w:rPr>
          <w:rFonts w:ascii="Arial" w:hAnsi="Arial" w:cs="Arial"/>
        </w:rPr>
        <w:lastRenderedPageBreak/>
        <w:t xml:space="preserve">derechos fundamentales, como consecuencia de acciones u omisiones que violen la legislación penal vigente en los Estados miembros, incluida la que proscribe el abuso de poder. </w:t>
      </w:r>
    </w:p>
    <w:p w14:paraId="22F3EC13" w14:textId="7E09242F" w:rsidR="004D2986" w:rsidRDefault="000304EF" w:rsidP="00B65DF9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0304EF">
        <w:rPr>
          <w:rFonts w:ascii="Arial" w:hAnsi="Arial" w:cs="Arial"/>
          <w:b/>
          <w:bCs/>
        </w:rPr>
        <w:t>Conflicto Armado</w:t>
      </w:r>
      <w:r w:rsidRPr="000304EF">
        <w:rPr>
          <w:rFonts w:ascii="Arial" w:hAnsi="Arial" w:cs="Arial"/>
        </w:rPr>
        <w:t>: Enfrentamientos armados prolongado que ocurren entre fuerzas armadas gubernamentales y las fuerzas de uno o más grupos armados, o entre estos grupos, que surgen en el territorio de un Estado [Parte en los Convenios de Ginebra]. El enfrentamiento armado debe alcanzar un nivel mínimo de intensidad y las partes que participan en el conflicto deben poseer una organización mínima.</w:t>
      </w:r>
    </w:p>
    <w:p w14:paraId="02B450C6" w14:textId="77777777" w:rsidR="00D73162" w:rsidRPr="00C25125" w:rsidRDefault="003C6B86" w:rsidP="00CE5133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spacing w:before="100" w:beforeAutospacing="1" w:after="100" w:afterAutospacing="1" w:line="20" w:lineRule="atLeast"/>
        <w:rPr>
          <w:rFonts w:ascii="Arial" w:hAnsi="Arial" w:cs="Arial"/>
          <w:color w:val="FFFFFF" w:themeColor="background1"/>
          <w:sz w:val="24"/>
          <w:szCs w:val="24"/>
        </w:rPr>
      </w:pPr>
      <w:r w:rsidRPr="00C25125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4.</w:t>
      </w:r>
      <w:r w:rsidR="00D73162" w:rsidRPr="00C25125">
        <w:rPr>
          <w:rFonts w:ascii="Arial" w:hAnsi="Arial" w:cs="Arial"/>
          <w:color w:val="FFFFFF" w:themeColor="background1"/>
          <w:sz w:val="24"/>
          <w:szCs w:val="24"/>
        </w:rPr>
        <w:t xml:space="preserve"> NORMATIVIDAD</w:t>
      </w:r>
    </w:p>
    <w:p w14:paraId="064698A7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Ley 1448 de 2011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Medidas de atención, asistencia y reparación integral a las víctimas del conflicto armado interno. </w:t>
      </w:r>
    </w:p>
    <w:p w14:paraId="0486ECF0" w14:textId="1125A6F9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Leyes 975 de 2005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, Reincorporación de miembros de grupos armados organizados al margen de la ley que contribuyan de manera efectiva a la consecución de la paz nacional. </w:t>
      </w:r>
    </w:p>
    <w:p w14:paraId="548D8A9E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418 de 1997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Instrumentos para la búsqueda de la convivencia y eficacia de la justicia, prorrogada y modificada por la Ley 1421 de 2010 y 1424 de 2010. Verdad Justicia y Reparación a víctimas de desmovilizados de grupos organizados al margen de la ley. </w:t>
      </w:r>
    </w:p>
    <w:p w14:paraId="43424616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Ley 1437 del 2011 y Decreto 01 de 1984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, Código de Procedimiento Administrativo y de lo contencioso administrativo. </w:t>
      </w:r>
    </w:p>
    <w:p w14:paraId="7C5B288E" w14:textId="0937C639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Decreto 1290 de 2008</w:t>
      </w:r>
      <w:r w:rsidR="008C4AA0" w:rsidRPr="009D0F94">
        <w:rPr>
          <w:rFonts w:ascii="Arial" w:hAnsi="Arial" w:cs="Arial"/>
          <w:b/>
          <w:bCs/>
          <w:color w:val="000000" w:themeColor="text1"/>
          <w:lang w:eastAsia="es-MX"/>
        </w:rPr>
        <w:t>.</w:t>
      </w:r>
      <w:r w:rsidR="008C4AA0" w:rsidRPr="009D0F94">
        <w:rPr>
          <w:rFonts w:ascii="Arial" w:hAnsi="Arial" w:cs="Arial"/>
          <w:color w:val="000000" w:themeColor="text1"/>
          <w:lang w:eastAsia="es-MX"/>
        </w:rPr>
        <w:t>”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Programa de Reparación Individual por vía Administrativa para las víctimas de los grupos armados organizados al margen de la Ley”. </w:t>
      </w:r>
    </w:p>
    <w:p w14:paraId="4C94CBA5" w14:textId="3B628AFB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Decreto 4800 de 2011</w:t>
      </w:r>
      <w:r w:rsidR="008C4AA0" w:rsidRPr="009D0F94">
        <w:rPr>
          <w:rFonts w:ascii="Arial" w:hAnsi="Arial" w:cs="Arial"/>
          <w:color w:val="000000" w:themeColor="text1"/>
          <w:lang w:eastAsia="es-MX"/>
        </w:rPr>
        <w:t>.” Por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el cual se reglamenta la Ley 1448 de 2011 y se dictan otras disposiciones”. </w:t>
      </w:r>
    </w:p>
    <w:p w14:paraId="08914578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Decreto 2460 de 2015.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“Reglamenta parcialmente el artículo 172 de la </w:t>
      </w:r>
      <w:proofErr w:type="spellStart"/>
      <w:r w:rsidRPr="009D0F94">
        <w:rPr>
          <w:rFonts w:ascii="Arial" w:hAnsi="Arial" w:cs="Arial"/>
          <w:color w:val="000000" w:themeColor="text1"/>
          <w:lang w:eastAsia="es-MX"/>
        </w:rPr>
        <w:t>Ley1448</w:t>
      </w:r>
      <w:proofErr w:type="spellEnd"/>
      <w:r w:rsidRPr="009D0F94">
        <w:rPr>
          <w:rFonts w:ascii="Arial" w:hAnsi="Arial" w:cs="Arial"/>
          <w:color w:val="000000" w:themeColor="text1"/>
          <w:lang w:eastAsia="es-MX"/>
        </w:rPr>
        <w:t xml:space="preserve"> de 2011, se adopta la estrategia de Corresponsabilidad de la política pública para las víctimas del conflicto armado interno y se modifica el parágrafo 2 del artículo </w:t>
      </w:r>
      <w:r w:rsidRPr="009D0F94">
        <w:rPr>
          <w:rFonts w:ascii="Arial" w:hAnsi="Arial" w:cs="Arial"/>
          <w:color w:val="000000" w:themeColor="text1"/>
          <w:lang w:eastAsia="es-MX"/>
        </w:rPr>
        <w:lastRenderedPageBreak/>
        <w:t xml:space="preserve">2.2.8.3.8 del Decreto 1084 de 2015, Único Reglamentario del Sector de Inclusión Social y Reconciliación”. </w:t>
      </w:r>
      <w:r w:rsidRPr="009D0F94">
        <w:rPr>
          <w:rFonts w:ascii="Arial" w:hAnsi="Arial" w:cs="Arial"/>
          <w:color w:val="000000" w:themeColor="text1"/>
          <w:lang w:eastAsia="es-MX"/>
        </w:rPr>
        <w:sym w:font="Symbol" w:char="F0B7"/>
      </w:r>
      <w:r w:rsidRPr="009D0F94">
        <w:rPr>
          <w:rFonts w:ascii="Arial" w:hAnsi="Arial" w:cs="Arial"/>
          <w:color w:val="000000" w:themeColor="text1"/>
          <w:lang w:eastAsia="es-MX"/>
        </w:rPr>
        <w:t xml:space="preserve"> </w:t>
      </w:r>
    </w:p>
    <w:p w14:paraId="78A23F09" w14:textId="633ED65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Decreto 2569 de 2014</w:t>
      </w:r>
      <w:r w:rsidRPr="009D0F94">
        <w:rPr>
          <w:rFonts w:ascii="Arial" w:hAnsi="Arial" w:cs="Arial"/>
          <w:color w:val="000000" w:themeColor="text1"/>
          <w:lang w:eastAsia="es-MX"/>
        </w:rPr>
        <w:t>, “Reglamentan los artículos 182 de la Ley 1450 de 2011, 62, 63, 64, 65, 66, 67 y 68 de la Ley 1448 de 2011, se modifican los artículos 81 y 83 del Decreto 4800 de 2011, se deroga el inciso 2° del artículo 112 del Decreto 4800 de 2011”. Este Decreto estable los criterios y procedimientos para la entrega de la ayuda humanitaria de emergencia y transición a las víctimas del desplazamiento forzado con base a la evaluación de los componentes de subsistencia mínima y los criterios técnicos para la superación del estado de vulnerabilidad derivada del hecho victimiza</w:t>
      </w:r>
      <w:r>
        <w:rPr>
          <w:rFonts w:ascii="Arial" w:hAnsi="Arial" w:cs="Arial"/>
          <w:color w:val="000000" w:themeColor="text1"/>
          <w:lang w:eastAsia="es-MX"/>
        </w:rPr>
        <w:t>n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te de desplazamiento forzado. </w:t>
      </w:r>
    </w:p>
    <w:p w14:paraId="532AC062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Resolución 090 de 2015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, “Actualiza los criterios de priorización para el acceso de las víctimas a las medidas de reparación integral en el marco de los principios de gradualidad y progresividad previstos en los artículos 17 y 18 de la Ley 1448 de 2011, 8 y 155 del Decreto 4800 de 2011, y Decreto 1377 de 2011, y se derogan las resoluciones 223 del 8 de abril y 1006 del 20 de septiembre de 2013”. </w:t>
      </w:r>
    </w:p>
    <w:p w14:paraId="6ED380A2" w14:textId="77777777" w:rsidR="009D0F94" w:rsidRDefault="009D0F94" w:rsidP="008C4AA0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Resolución 828 de 2014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, “Modifican las Resoluciones 0388 del 10 de mayo 2013, la 0588 del 13 de junio de 2013 y la 01448 de 2011, y el Título IX del Decreto 4800 de 2011”. Reglamentación de las Mesas de participación efectiva de las víctimas. </w:t>
      </w:r>
    </w:p>
    <w:p w14:paraId="58A6A952" w14:textId="2E1198A2" w:rsidR="00B65DF9" w:rsidRPr="00C25125" w:rsidRDefault="009D0F94" w:rsidP="004B6331">
      <w:pPr>
        <w:spacing w:line="360" w:lineRule="auto"/>
        <w:jc w:val="both"/>
        <w:rPr>
          <w:rFonts w:ascii="Arial" w:hAnsi="Arial" w:cs="Arial"/>
          <w:color w:val="000000" w:themeColor="text1"/>
          <w:lang w:val="es-MX" w:eastAsia="es-MX"/>
        </w:rPr>
      </w:pPr>
      <w:r w:rsidRPr="009D0F94">
        <w:rPr>
          <w:rFonts w:ascii="Arial" w:hAnsi="Arial" w:cs="Arial"/>
          <w:color w:val="000000" w:themeColor="text1"/>
          <w:lang w:eastAsia="es-MX"/>
        </w:rPr>
        <w:sym w:font="Symbol" w:char="F0B7"/>
      </w:r>
      <w:r w:rsidRPr="009D0F94">
        <w:rPr>
          <w:rFonts w:ascii="Arial" w:hAnsi="Arial" w:cs="Arial"/>
          <w:b/>
          <w:bCs/>
          <w:color w:val="000000" w:themeColor="text1"/>
          <w:lang w:eastAsia="es-MX"/>
        </w:rPr>
        <w:t>Resolución 1126 de 2015,</w:t>
      </w:r>
      <w:r w:rsidRPr="009D0F94">
        <w:rPr>
          <w:rFonts w:ascii="Arial" w:hAnsi="Arial" w:cs="Arial"/>
          <w:color w:val="000000" w:themeColor="text1"/>
          <w:lang w:eastAsia="es-MX"/>
        </w:rPr>
        <w:t xml:space="preserve"> “Adoptan los criterios técnicos de evaluación de la superación de la situación de vulnerabilidad y el índice Global</w:t>
      </w:r>
      <w:r>
        <w:rPr>
          <w:rFonts w:ascii="Arial" w:hAnsi="Arial" w:cs="Arial"/>
          <w:color w:val="000000" w:themeColor="text1"/>
          <w:lang w:eastAsia="es-MX"/>
        </w:rPr>
        <w:t xml:space="preserve"> </w:t>
      </w:r>
      <w:r w:rsidRPr="009D0F94">
        <w:rPr>
          <w:rFonts w:ascii="Arial" w:hAnsi="Arial" w:cs="Arial"/>
          <w:color w:val="000000" w:themeColor="text1"/>
          <w:lang w:eastAsia="es-MX"/>
        </w:rPr>
        <w:t>de Restablecimiento Social y Económico de las víctimas del desplazamiento forzado”.</w:t>
      </w:r>
    </w:p>
    <w:p w14:paraId="1E3A2945" w14:textId="77777777" w:rsidR="008D5BAE" w:rsidRPr="00A3003D" w:rsidRDefault="008D5BAE" w:rsidP="008D5BAE">
      <w:pPr>
        <w:jc w:val="both"/>
        <w:rPr>
          <w:rFonts w:ascii="Arial" w:eastAsia="Calibri" w:hAnsi="Arial" w:cs="Arial"/>
          <w:lang w:val="es-CO" w:eastAsia="en-US"/>
        </w:rPr>
      </w:pPr>
      <w:r w:rsidRPr="00A3003D">
        <w:rPr>
          <w:rFonts w:ascii="Arial" w:hAnsi="Arial" w:cs="Arial"/>
          <w:color w:val="FFFFFF"/>
          <w:lang w:val="es-MX" w:eastAsia="es-MX"/>
        </w:rPr>
        <w:t>.</w:t>
      </w:r>
    </w:p>
    <w:p w14:paraId="384DFA09" w14:textId="77777777" w:rsidR="00681430" w:rsidRPr="00DF08D7" w:rsidRDefault="00064131" w:rsidP="00CE5133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5</w:t>
      </w:r>
      <w:r w:rsidR="00681430" w:rsidRPr="00DF08D7">
        <w:rPr>
          <w:rFonts w:ascii="Arial" w:hAnsi="Arial" w:cs="Arial"/>
          <w:sz w:val="24"/>
          <w:szCs w:val="24"/>
        </w:rPr>
        <w:t xml:space="preserve">. </w:t>
      </w:r>
      <w:r w:rsidR="0094621C" w:rsidRPr="00DF08D7">
        <w:rPr>
          <w:rFonts w:ascii="Arial" w:hAnsi="Arial" w:cs="Arial"/>
          <w:sz w:val="24"/>
          <w:szCs w:val="24"/>
        </w:rPr>
        <w:t>POLÍTICAS</w:t>
      </w:r>
      <w:r w:rsidR="00681430" w:rsidRPr="00DF08D7">
        <w:rPr>
          <w:rFonts w:ascii="Arial" w:hAnsi="Arial" w:cs="Arial"/>
          <w:sz w:val="24"/>
          <w:szCs w:val="24"/>
        </w:rPr>
        <w:t xml:space="preserve"> OPERACIONALES</w:t>
      </w:r>
    </w:p>
    <w:p w14:paraId="227DF291" w14:textId="1169C9BD" w:rsidR="00CE5133" w:rsidRDefault="00E77ABA" w:rsidP="0044185D">
      <w:pPr>
        <w:spacing w:line="360" w:lineRule="auto"/>
        <w:jc w:val="both"/>
        <w:rPr>
          <w:rFonts w:ascii="Arial" w:hAnsi="Arial" w:cs="Arial"/>
        </w:rPr>
      </w:pPr>
      <w:r w:rsidRPr="00E77ABA">
        <w:rPr>
          <w:rFonts w:ascii="Arial" w:hAnsi="Arial" w:cs="Arial"/>
        </w:rPr>
        <w:t xml:space="preserve">Diseñar e implementar el plan de acción departamental, teniendo en cuenta el Plan Nacional de Atención y Reparación Integral a las Víctimas del Conflicto Armado y los· planes de acción de los municipios de su jurisdicción. Las actividades previstas </w:t>
      </w:r>
      <w:r w:rsidRPr="00E77ABA">
        <w:rPr>
          <w:rFonts w:ascii="Arial" w:hAnsi="Arial" w:cs="Arial"/>
        </w:rPr>
        <w:lastRenderedPageBreak/>
        <w:t xml:space="preserve">en el plan de acción </w:t>
      </w:r>
      <w:proofErr w:type="gramStart"/>
      <w:r w:rsidRPr="00E77ABA">
        <w:rPr>
          <w:rFonts w:ascii="Arial" w:hAnsi="Arial" w:cs="Arial"/>
        </w:rPr>
        <w:t>departamental,</w:t>
      </w:r>
      <w:proofErr w:type="gramEnd"/>
      <w:r w:rsidRPr="00E77ABA">
        <w:rPr>
          <w:rFonts w:ascii="Arial" w:hAnsi="Arial" w:cs="Arial"/>
        </w:rPr>
        <w:t xml:space="preserve"> deben tener asignaciones presupuestales en el plan de desarrollo departamental.</w:t>
      </w:r>
    </w:p>
    <w:p w14:paraId="226D11A8" w14:textId="4D4B2423" w:rsidR="004B6331" w:rsidRDefault="004B6331" w:rsidP="0044185D">
      <w:pPr>
        <w:spacing w:line="360" w:lineRule="auto"/>
        <w:jc w:val="both"/>
        <w:rPr>
          <w:rFonts w:ascii="Arial" w:hAnsi="Arial" w:cs="Arial"/>
        </w:rPr>
      </w:pPr>
    </w:p>
    <w:p w14:paraId="05AB9AE0" w14:textId="77777777" w:rsidR="0044185D" w:rsidRDefault="0044185D" w:rsidP="0044185D">
      <w:pPr>
        <w:spacing w:line="360" w:lineRule="auto"/>
        <w:jc w:val="both"/>
        <w:rPr>
          <w:rFonts w:ascii="Arial" w:hAnsi="Arial" w:cs="Arial"/>
        </w:rPr>
      </w:pPr>
      <w:r w:rsidRPr="0044185D">
        <w:rPr>
          <w:rFonts w:ascii="Arial" w:hAnsi="Arial" w:cs="Arial"/>
        </w:rPr>
        <w:t xml:space="preserve">Garantizar la dignificación y reconocimiento de las víctimas y de sus necesidades psicosociales, de tal forma que el efecto de todas las acciones que se desarrollen con ellas </w:t>
      </w:r>
      <w:proofErr w:type="gramStart"/>
      <w:r w:rsidRPr="0044185D">
        <w:rPr>
          <w:rFonts w:ascii="Arial" w:hAnsi="Arial" w:cs="Arial"/>
        </w:rPr>
        <w:t>contribuyan</w:t>
      </w:r>
      <w:proofErr w:type="gramEnd"/>
      <w:r w:rsidRPr="0044185D">
        <w:rPr>
          <w:rFonts w:ascii="Arial" w:hAnsi="Arial" w:cs="Arial"/>
        </w:rPr>
        <w:t xml:space="preserve"> a su reparación. Por lo </w:t>
      </w:r>
      <w:proofErr w:type="gramStart"/>
      <w:r w:rsidRPr="0044185D">
        <w:rPr>
          <w:rFonts w:ascii="Arial" w:hAnsi="Arial" w:cs="Arial"/>
        </w:rPr>
        <w:t>tanto</w:t>
      </w:r>
      <w:proofErr w:type="gramEnd"/>
      <w:r w:rsidRPr="0044185D">
        <w:rPr>
          <w:rFonts w:ascii="Arial" w:hAnsi="Arial" w:cs="Arial"/>
        </w:rPr>
        <w:t xml:space="preserve"> garantizar que no sean </w:t>
      </w:r>
      <w:proofErr w:type="spellStart"/>
      <w:r w:rsidRPr="0044185D">
        <w:rPr>
          <w:rFonts w:ascii="Arial" w:hAnsi="Arial" w:cs="Arial"/>
        </w:rPr>
        <w:t>re-victimizadas</w:t>
      </w:r>
      <w:proofErr w:type="spellEnd"/>
      <w:r w:rsidRPr="0044185D">
        <w:rPr>
          <w:rFonts w:ascii="Arial" w:hAnsi="Arial" w:cs="Arial"/>
        </w:rPr>
        <w:t>.</w:t>
      </w:r>
      <w:r w:rsidRPr="0044185D">
        <w:rPr>
          <w:rFonts w:ascii="Arial" w:hAnsi="Arial" w:cs="Arial"/>
        </w:rPr>
        <w:br/>
      </w:r>
    </w:p>
    <w:p w14:paraId="4EE6B7A4" w14:textId="77777777" w:rsidR="0044185D" w:rsidRDefault="0044185D" w:rsidP="0044185D">
      <w:pPr>
        <w:spacing w:line="360" w:lineRule="auto"/>
        <w:jc w:val="both"/>
        <w:rPr>
          <w:rFonts w:ascii="Arial" w:hAnsi="Arial" w:cs="Arial"/>
        </w:rPr>
      </w:pPr>
      <w:r w:rsidRPr="0044185D">
        <w:rPr>
          <w:rFonts w:ascii="Arial" w:hAnsi="Arial" w:cs="Arial"/>
        </w:rPr>
        <w:t xml:space="preserve"> Establecer, con la participación de las víctimas, la caracterización psicosocial de las comunidades, sus familias e individuos.</w:t>
      </w:r>
    </w:p>
    <w:p w14:paraId="584F1518" w14:textId="77777777" w:rsidR="0044185D" w:rsidRDefault="0044185D" w:rsidP="0044185D">
      <w:pPr>
        <w:spacing w:line="360" w:lineRule="auto"/>
        <w:jc w:val="both"/>
        <w:rPr>
          <w:rFonts w:ascii="Arial" w:hAnsi="Arial" w:cs="Arial"/>
        </w:rPr>
      </w:pPr>
    </w:p>
    <w:p w14:paraId="5F044540" w14:textId="041FF037" w:rsidR="0044185D" w:rsidRDefault="0044185D" w:rsidP="0044185D">
      <w:pPr>
        <w:spacing w:line="360" w:lineRule="auto"/>
        <w:jc w:val="both"/>
        <w:rPr>
          <w:rFonts w:ascii="Arial" w:hAnsi="Arial" w:cs="Arial"/>
        </w:rPr>
      </w:pPr>
      <w:r w:rsidRPr="0044185D">
        <w:rPr>
          <w:rFonts w:ascii="Arial" w:hAnsi="Arial" w:cs="Arial"/>
        </w:rPr>
        <w:t xml:space="preserve">Construir participativamente el plan de atención, </w:t>
      </w:r>
      <w:proofErr w:type="gramStart"/>
      <w:r w:rsidRPr="0044185D">
        <w:rPr>
          <w:rFonts w:ascii="Arial" w:hAnsi="Arial" w:cs="Arial"/>
        </w:rPr>
        <w:t>de acuerdo a</w:t>
      </w:r>
      <w:proofErr w:type="gramEnd"/>
      <w:r w:rsidRPr="0044185D">
        <w:rPr>
          <w:rFonts w:ascii="Arial" w:hAnsi="Arial" w:cs="Arial"/>
        </w:rPr>
        <w:t xml:space="preserve"> las necesidades detectadas en la caracterización.</w:t>
      </w:r>
    </w:p>
    <w:p w14:paraId="5C53F965" w14:textId="4176D765" w:rsidR="0044185D" w:rsidRDefault="0044185D" w:rsidP="0044185D">
      <w:pPr>
        <w:spacing w:line="360" w:lineRule="auto"/>
        <w:jc w:val="both"/>
        <w:rPr>
          <w:rFonts w:ascii="Arial" w:hAnsi="Arial" w:cs="Arial"/>
        </w:rPr>
      </w:pPr>
      <w:r w:rsidRPr="0044185D">
        <w:rPr>
          <w:rFonts w:ascii="Arial" w:hAnsi="Arial" w:cs="Arial"/>
        </w:rPr>
        <w:br/>
        <w:t>Garantizar la implementación oportuna del plan de atención construido</w:t>
      </w:r>
      <w:r>
        <w:rPr>
          <w:rFonts w:ascii="Arial" w:hAnsi="Arial" w:cs="Arial"/>
        </w:rPr>
        <w:t xml:space="preserve"> y el</w:t>
      </w:r>
      <w:r w:rsidR="000C6B86">
        <w:rPr>
          <w:rFonts w:ascii="Arial" w:hAnsi="Arial" w:cs="Arial"/>
        </w:rPr>
        <w:t xml:space="preserve"> </w:t>
      </w:r>
      <w:r w:rsidRPr="0044185D">
        <w:rPr>
          <w:rFonts w:ascii="Arial" w:hAnsi="Arial" w:cs="Arial"/>
        </w:rPr>
        <w:t>seguimiento, monitoreo y evaluación de las acciones contempladas en los planes de atención.</w:t>
      </w:r>
    </w:p>
    <w:p w14:paraId="1D62271D" w14:textId="77777777" w:rsidR="000C6B86" w:rsidRDefault="000C6B86" w:rsidP="0044185D">
      <w:pPr>
        <w:spacing w:line="360" w:lineRule="auto"/>
        <w:jc w:val="both"/>
        <w:rPr>
          <w:rFonts w:ascii="Arial" w:hAnsi="Arial" w:cs="Arial"/>
        </w:rPr>
      </w:pPr>
    </w:p>
    <w:p w14:paraId="54CF64D0" w14:textId="59833B35" w:rsidR="00086AB8" w:rsidRDefault="0044185D" w:rsidP="000C6B86">
      <w:pPr>
        <w:spacing w:line="360" w:lineRule="auto"/>
        <w:jc w:val="both"/>
        <w:rPr>
          <w:rFonts w:ascii="Arial" w:hAnsi="Arial" w:cs="Arial"/>
        </w:rPr>
      </w:pPr>
      <w:r w:rsidRPr="0044185D">
        <w:rPr>
          <w:rFonts w:ascii="Arial" w:hAnsi="Arial" w:cs="Arial"/>
        </w:rPr>
        <w:t>Garantizar el cumplimiento de los correctivos, si los hubiere, a las inconsistencias o falencias encontradas en el proceso de seguimiento y monitoreo</w:t>
      </w:r>
      <w:r w:rsidRPr="0044185D">
        <w:rPr>
          <w:rFonts w:ascii="Arial" w:hAnsi="Arial" w:cs="Arial"/>
          <w:b/>
          <w:bCs/>
        </w:rPr>
        <w:t>.</w:t>
      </w:r>
    </w:p>
    <w:p w14:paraId="335B6BFC" w14:textId="77777777" w:rsidR="00086AB8" w:rsidRDefault="00086AB8" w:rsidP="008D5BAE">
      <w:pPr>
        <w:rPr>
          <w:rFonts w:ascii="Arial" w:hAnsi="Arial" w:cs="Arial"/>
        </w:rPr>
      </w:pPr>
    </w:p>
    <w:p w14:paraId="554A7604" w14:textId="77777777" w:rsidR="00681430" w:rsidRPr="00DF08D7" w:rsidRDefault="00064131" w:rsidP="00CB6F83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6</w:t>
      </w:r>
      <w:r w:rsidR="006C3959" w:rsidRPr="00DF08D7">
        <w:rPr>
          <w:rFonts w:ascii="Arial" w:hAnsi="Arial" w:cs="Arial"/>
          <w:sz w:val="24"/>
          <w:szCs w:val="24"/>
        </w:rPr>
        <w:t>. DESARROLLO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60"/>
        <w:gridCol w:w="2026"/>
        <w:gridCol w:w="1550"/>
      </w:tblGrid>
      <w:tr w:rsidR="0099172E" w:rsidRPr="00F052DF" w14:paraId="2AFF999C" w14:textId="77777777" w:rsidTr="000F2486">
        <w:trPr>
          <w:tblHeader/>
          <w:jc w:val="center"/>
        </w:trPr>
        <w:tc>
          <w:tcPr>
            <w:tcW w:w="537" w:type="dxa"/>
            <w:vAlign w:val="center"/>
          </w:tcPr>
          <w:p w14:paraId="249E5EA2" w14:textId="77777777" w:rsidR="0099172E" w:rsidRPr="00DF08D7" w:rsidRDefault="0099172E" w:rsidP="001401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08D7">
              <w:rPr>
                <w:rFonts w:ascii="Arial" w:hAnsi="Arial" w:cs="Arial"/>
                <w:b/>
                <w:sz w:val="22"/>
                <w:szCs w:val="22"/>
                <w:lang w:val="es-CO"/>
              </w:rPr>
              <w:t>No</w:t>
            </w:r>
          </w:p>
        </w:tc>
        <w:tc>
          <w:tcPr>
            <w:tcW w:w="5260" w:type="dxa"/>
            <w:vAlign w:val="center"/>
          </w:tcPr>
          <w:p w14:paraId="6AA124E5" w14:textId="77777777" w:rsidR="0099172E" w:rsidRPr="00DF08D7" w:rsidRDefault="0099172E" w:rsidP="001401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08D7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2026" w:type="dxa"/>
          </w:tcPr>
          <w:p w14:paraId="4311604C" w14:textId="77777777" w:rsidR="0099172E" w:rsidRPr="00DF08D7" w:rsidRDefault="0099172E" w:rsidP="001401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08D7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  <w:tc>
          <w:tcPr>
            <w:tcW w:w="1550" w:type="dxa"/>
          </w:tcPr>
          <w:p w14:paraId="0CA82E29" w14:textId="77777777" w:rsidR="0099172E" w:rsidRPr="00DF08D7" w:rsidRDefault="0099172E" w:rsidP="001401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F08D7">
              <w:rPr>
                <w:rFonts w:ascii="Arial" w:hAnsi="Arial" w:cs="Arial"/>
                <w:b/>
                <w:sz w:val="22"/>
                <w:szCs w:val="22"/>
                <w:lang w:val="es-CO"/>
              </w:rPr>
              <w:t>TIEMPO</w:t>
            </w:r>
          </w:p>
        </w:tc>
      </w:tr>
      <w:tr w:rsidR="00177A99" w:rsidRPr="00F052DF" w14:paraId="28037AAA" w14:textId="77777777" w:rsidTr="00661884">
        <w:trPr>
          <w:jc w:val="center"/>
        </w:trPr>
        <w:tc>
          <w:tcPr>
            <w:tcW w:w="537" w:type="dxa"/>
            <w:vAlign w:val="center"/>
          </w:tcPr>
          <w:p w14:paraId="2AB4D0C9" w14:textId="722EE5AB" w:rsidR="00177A99" w:rsidRPr="00A3003D" w:rsidRDefault="00661884" w:rsidP="00177A9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840F" w14:textId="7536575D" w:rsidR="00177A99" w:rsidRPr="00661884" w:rsidRDefault="008C4AA0" w:rsidP="006618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1884">
              <w:rPr>
                <w:rFonts w:ascii="Arial" w:hAnsi="Arial" w:cs="Arial"/>
                <w:color w:val="000000"/>
                <w:sz w:val="22"/>
                <w:szCs w:val="22"/>
              </w:rPr>
              <w:t>Recibe</w:t>
            </w:r>
            <w:r w:rsidR="009A1B30" w:rsidRPr="00661884">
              <w:rPr>
                <w:rFonts w:ascii="Arial" w:hAnsi="Arial" w:cs="Arial"/>
                <w:color w:val="000000"/>
                <w:sz w:val="22"/>
                <w:szCs w:val="22"/>
              </w:rPr>
              <w:t xml:space="preserve">, adecua y adopta al departamento </w:t>
            </w:r>
            <w:r w:rsidRPr="00661884">
              <w:rPr>
                <w:rFonts w:ascii="Arial" w:hAnsi="Arial" w:cs="Arial"/>
                <w:color w:val="000000"/>
                <w:sz w:val="22"/>
                <w:szCs w:val="22"/>
              </w:rPr>
              <w:t xml:space="preserve">os lineamientos </w:t>
            </w:r>
            <w:r w:rsidR="009A1B30" w:rsidRPr="00661884">
              <w:rPr>
                <w:rFonts w:ascii="Arial" w:hAnsi="Arial" w:cs="Arial"/>
                <w:color w:val="000000"/>
                <w:sz w:val="22"/>
                <w:szCs w:val="22"/>
              </w:rPr>
              <w:t>nacionales para la atención integral de victimas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9E0" w14:textId="58B19699" w:rsidR="00177A99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 Responsable Del Área</w:t>
            </w:r>
          </w:p>
        </w:tc>
        <w:tc>
          <w:tcPr>
            <w:tcW w:w="1550" w:type="dxa"/>
            <w:vAlign w:val="center"/>
          </w:tcPr>
          <w:p w14:paraId="52DDF4C1" w14:textId="7D7365CC" w:rsidR="00177A99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Anual</w:t>
            </w:r>
          </w:p>
        </w:tc>
      </w:tr>
      <w:tr w:rsidR="00177A99" w:rsidRPr="00F052DF" w14:paraId="7340842E" w14:textId="77777777" w:rsidTr="00661884">
        <w:trPr>
          <w:jc w:val="center"/>
        </w:trPr>
        <w:tc>
          <w:tcPr>
            <w:tcW w:w="537" w:type="dxa"/>
            <w:vAlign w:val="center"/>
          </w:tcPr>
          <w:p w14:paraId="28858A79" w14:textId="0C2DD692" w:rsidR="00177A99" w:rsidRPr="00A3003D" w:rsidRDefault="00661884" w:rsidP="00177A9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1F12" w14:textId="2C890243" w:rsidR="00177A99" w:rsidRPr="00661884" w:rsidRDefault="009A1B30" w:rsidP="006618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6188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Elaborar los términos de referencia para la </w:t>
            </w:r>
            <w:r w:rsidR="00050DD6" w:rsidRPr="0066188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selección y </w:t>
            </w:r>
            <w:r w:rsidRPr="00661884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contratación del recurso humano y las acciones de seguimiento, monitoreo y ejecución para el </w:t>
            </w:r>
            <w:r w:rsidRPr="00661884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 xml:space="preserve">cumplimiento de metas y </w:t>
            </w:r>
            <w:r w:rsidRPr="00661884">
              <w:rPr>
                <w:rFonts w:ascii="Arial" w:hAnsi="Arial" w:cs="Arial"/>
                <w:sz w:val="22"/>
                <w:szCs w:val="22"/>
                <w:lang w:eastAsia="es-CO"/>
              </w:rPr>
              <w:t xml:space="preserve">la </w:t>
            </w:r>
            <w:r w:rsidR="00050DD6" w:rsidRPr="00661884">
              <w:rPr>
                <w:rFonts w:ascii="Arial" w:hAnsi="Arial" w:cs="Arial"/>
                <w:sz w:val="22"/>
                <w:szCs w:val="22"/>
                <w:lang w:eastAsia="es-CO"/>
              </w:rPr>
              <w:t>correcta operativización</w:t>
            </w:r>
            <w:r w:rsidRPr="00661884">
              <w:rPr>
                <w:rFonts w:ascii="Arial" w:hAnsi="Arial" w:cs="Arial"/>
                <w:sz w:val="22"/>
                <w:szCs w:val="22"/>
                <w:lang w:eastAsia="es-CO"/>
              </w:rPr>
              <w:t xml:space="preserve"> de los lineamientos para la atención de victimas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CA95" w14:textId="367E14AA" w:rsidR="00177A99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 xml:space="preserve">Profesional Universitario 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>Responsable Del Área</w:t>
            </w:r>
          </w:p>
        </w:tc>
        <w:tc>
          <w:tcPr>
            <w:tcW w:w="1550" w:type="dxa"/>
            <w:vAlign w:val="center"/>
          </w:tcPr>
          <w:p w14:paraId="095A9631" w14:textId="4AF316DF" w:rsidR="00177A99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>Anual</w:t>
            </w:r>
          </w:p>
        </w:tc>
      </w:tr>
      <w:tr w:rsidR="00661884" w:rsidRPr="00F052DF" w14:paraId="15A1CA3F" w14:textId="77777777" w:rsidTr="00661884">
        <w:trPr>
          <w:jc w:val="center"/>
        </w:trPr>
        <w:tc>
          <w:tcPr>
            <w:tcW w:w="537" w:type="dxa"/>
            <w:vAlign w:val="center"/>
          </w:tcPr>
          <w:p w14:paraId="0D1BC343" w14:textId="1F28824F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034" w14:textId="3271FCEF" w:rsidR="00661884" w:rsidRPr="00661884" w:rsidRDefault="00661884" w:rsidP="0066188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61884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Socializa los lineamientos adoptados del programa de víctimas en el departamento en reunión con las meas de </w:t>
            </w:r>
            <w:proofErr w:type="spellStart"/>
            <w:r w:rsidRPr="00661884">
              <w:rPr>
                <w:rFonts w:ascii="Arial" w:hAnsi="Arial" w:cs="Arial"/>
                <w:bCs/>
                <w:sz w:val="22"/>
                <w:szCs w:val="22"/>
                <w:lang w:val="es-CO"/>
              </w:rPr>
              <w:t>victimas</w:t>
            </w:r>
            <w:proofErr w:type="spellEnd"/>
            <w:r w:rsidRPr="00661884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de los municipios priorizados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D3F1" w14:textId="1F759177" w:rsidR="00661884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</w:t>
            </w:r>
          </w:p>
        </w:tc>
        <w:tc>
          <w:tcPr>
            <w:tcW w:w="1550" w:type="dxa"/>
            <w:vAlign w:val="center"/>
          </w:tcPr>
          <w:p w14:paraId="3D739181" w14:textId="6586DFA4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Trimestral</w:t>
            </w:r>
          </w:p>
        </w:tc>
      </w:tr>
      <w:tr w:rsidR="00661884" w:rsidRPr="00F052DF" w14:paraId="64D1A571" w14:textId="77777777" w:rsidTr="00661884">
        <w:trPr>
          <w:jc w:val="center"/>
        </w:trPr>
        <w:tc>
          <w:tcPr>
            <w:tcW w:w="537" w:type="dxa"/>
            <w:vAlign w:val="center"/>
          </w:tcPr>
          <w:p w14:paraId="7AD89831" w14:textId="701BCC7D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90AD" w14:textId="056BBE22" w:rsidR="00661884" w:rsidRPr="00661884" w:rsidRDefault="00661884" w:rsidP="00661884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1884">
              <w:rPr>
                <w:rFonts w:ascii="Arial" w:hAnsi="Arial" w:cs="Arial"/>
                <w:bCs/>
                <w:sz w:val="22"/>
                <w:szCs w:val="22"/>
              </w:rPr>
              <w:t xml:space="preserve">Focaliza la atención a víctimas de acuerdo al análisis de contexto de los municipios y </w:t>
            </w:r>
            <w:proofErr w:type="gramStart"/>
            <w:r w:rsidRPr="00661884">
              <w:rPr>
                <w:rFonts w:ascii="Arial" w:hAnsi="Arial" w:cs="Arial"/>
                <w:bCs/>
                <w:sz w:val="22"/>
                <w:szCs w:val="22"/>
              </w:rPr>
              <w:t>revisa  y</w:t>
            </w:r>
            <w:proofErr w:type="gramEnd"/>
            <w:r w:rsidRPr="00661884">
              <w:rPr>
                <w:rFonts w:ascii="Arial" w:hAnsi="Arial" w:cs="Arial"/>
                <w:bCs/>
                <w:sz w:val="22"/>
                <w:szCs w:val="22"/>
              </w:rPr>
              <w:t xml:space="preserve"> cruza base de datos del registro de nacional de victimas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6DF" w14:textId="2E2F76E1" w:rsidR="00661884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</w:t>
            </w:r>
          </w:p>
        </w:tc>
        <w:tc>
          <w:tcPr>
            <w:tcW w:w="1550" w:type="dxa"/>
            <w:vAlign w:val="center"/>
          </w:tcPr>
          <w:p w14:paraId="10FA13AE" w14:textId="6AC1549B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Trimestral</w:t>
            </w:r>
          </w:p>
        </w:tc>
      </w:tr>
      <w:tr w:rsidR="00661884" w:rsidRPr="00F052DF" w14:paraId="50BC00F9" w14:textId="77777777" w:rsidTr="00661884">
        <w:trPr>
          <w:jc w:val="center"/>
        </w:trPr>
        <w:tc>
          <w:tcPr>
            <w:tcW w:w="537" w:type="dxa"/>
            <w:vAlign w:val="center"/>
          </w:tcPr>
          <w:p w14:paraId="59C4D8D5" w14:textId="7580D5A9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C16" w14:textId="0225D76C" w:rsidR="00661884" w:rsidRPr="00661884" w:rsidRDefault="0031610F" w:rsidP="00661884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Realiza </w:t>
            </w:r>
            <w:r w:rsidR="00661884" w:rsidRPr="00661884">
              <w:rPr>
                <w:rFonts w:ascii="Arial" w:hAnsi="Arial" w:cs="Arial"/>
                <w:bCs/>
                <w:sz w:val="22"/>
                <w:szCs w:val="22"/>
              </w:rPr>
              <w:t>La caracterización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Victima. S</w:t>
            </w:r>
            <w:r w:rsidR="00661884" w:rsidRPr="00661884">
              <w:rPr>
                <w:rFonts w:ascii="Arial" w:hAnsi="Arial" w:cs="Arial"/>
                <w:bCs/>
                <w:sz w:val="22"/>
                <w:szCs w:val="22"/>
              </w:rPr>
              <w:t xml:space="preserve">e construirá con la participación de las víctimas 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61884" w:rsidRPr="00661884">
              <w:rPr>
                <w:rFonts w:ascii="Arial" w:hAnsi="Arial" w:cs="Arial"/>
                <w:bCs/>
                <w:sz w:val="22"/>
                <w:szCs w:val="22"/>
              </w:rPr>
              <w:t>u propósito es identificar los daños e impactos psicosociales sufridos a nivel individual, familiar y comunitario desde el significado que éstos han tenido en las víctimas del conflicto armado, como también identificar los recursos o capacidades propias que puedan fortalecerse para mitigar el daño en el plan de atención.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A9BC" w14:textId="006FC3D8" w:rsidR="00661884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</w:t>
            </w:r>
          </w:p>
        </w:tc>
        <w:tc>
          <w:tcPr>
            <w:tcW w:w="1550" w:type="dxa"/>
            <w:vAlign w:val="center"/>
          </w:tcPr>
          <w:p w14:paraId="014860F3" w14:textId="3CDD97B1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Trimestral </w:t>
            </w:r>
          </w:p>
        </w:tc>
      </w:tr>
      <w:tr w:rsidR="00661884" w:rsidRPr="00F052DF" w14:paraId="45B6C8AE" w14:textId="77777777" w:rsidTr="00661884">
        <w:trPr>
          <w:jc w:val="center"/>
        </w:trPr>
        <w:tc>
          <w:tcPr>
            <w:tcW w:w="537" w:type="dxa"/>
            <w:vAlign w:val="center"/>
          </w:tcPr>
          <w:p w14:paraId="577E4139" w14:textId="6A91B724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91B2C" w14:textId="6C3D3CDC" w:rsidR="00661884" w:rsidRPr="00661884" w:rsidRDefault="00661884" w:rsidP="00661884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1884">
              <w:rPr>
                <w:rFonts w:ascii="Arial" w:hAnsi="Arial" w:cs="Arial"/>
                <w:bCs/>
                <w:sz w:val="22"/>
                <w:szCs w:val="22"/>
              </w:rPr>
              <w:t xml:space="preserve">Determinar el tipo de </w:t>
            </w:r>
            <w:r w:rsidRPr="00661884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atención que se desarrollará </w:t>
            </w:r>
            <w:proofErr w:type="gramStart"/>
            <w:r w:rsidRPr="00661884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de acuerdo a</w:t>
            </w:r>
            <w:proofErr w:type="gramEnd"/>
            <w:r w:rsidRPr="00661884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 la caracterización psicosocial y plan de atención elaborado y será realizada por equipos interdisciplinarios de profesionales con entrenamiento y experiencia en atención psicosocial y comunitaria con víctimas o población vulnerable.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3D4E" w14:textId="5AB8E5CC" w:rsidR="00661884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</w:t>
            </w:r>
          </w:p>
        </w:tc>
        <w:tc>
          <w:tcPr>
            <w:tcW w:w="1550" w:type="dxa"/>
            <w:vAlign w:val="center"/>
          </w:tcPr>
          <w:p w14:paraId="62A09667" w14:textId="14D4C027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Al Momento de Realizar La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atencion</w:t>
            </w:r>
            <w:proofErr w:type="spellEnd"/>
          </w:p>
        </w:tc>
      </w:tr>
      <w:tr w:rsidR="00661884" w:rsidRPr="00F052DF" w14:paraId="3259DC54" w14:textId="77777777" w:rsidTr="00661884">
        <w:trPr>
          <w:jc w:val="center"/>
        </w:trPr>
        <w:tc>
          <w:tcPr>
            <w:tcW w:w="537" w:type="dxa"/>
            <w:vAlign w:val="center"/>
          </w:tcPr>
          <w:p w14:paraId="103D9E32" w14:textId="732BDEEE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A959E" w14:textId="0FC30421" w:rsidR="00661884" w:rsidRPr="00661884" w:rsidRDefault="00661884" w:rsidP="00661884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E</w:t>
            </w:r>
            <w:r w:rsidRPr="00661884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valúan necesidades de atención en salud física o mental y remite a equipo psicosocial.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A3BF" w14:textId="0254A306" w:rsidR="00661884" w:rsidRPr="00177A99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Profesional Universitario</w:t>
            </w:r>
          </w:p>
        </w:tc>
        <w:tc>
          <w:tcPr>
            <w:tcW w:w="1550" w:type="dxa"/>
            <w:vAlign w:val="center"/>
          </w:tcPr>
          <w:p w14:paraId="4BE88597" w14:textId="4DCE7144" w:rsidR="00661884" w:rsidRPr="00A3003D" w:rsidRDefault="00661884" w:rsidP="0066188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Trimestral </w:t>
            </w:r>
          </w:p>
        </w:tc>
      </w:tr>
    </w:tbl>
    <w:p w14:paraId="73912EEA" w14:textId="4E9BFEED" w:rsidR="00267199" w:rsidRDefault="00267199" w:rsidP="00267199"/>
    <w:p w14:paraId="518FA549" w14:textId="0EC4BD89" w:rsidR="0031610F" w:rsidRDefault="0031610F" w:rsidP="00267199"/>
    <w:p w14:paraId="2CA7E658" w14:textId="403C92F0" w:rsidR="0031610F" w:rsidRDefault="0031610F" w:rsidP="00267199"/>
    <w:p w14:paraId="6EDDDA46" w14:textId="500BAE82" w:rsidR="0031610F" w:rsidRDefault="0031610F" w:rsidP="00267199"/>
    <w:p w14:paraId="6B328D76" w14:textId="0D69D8B6" w:rsidR="0031610F" w:rsidRDefault="0031610F" w:rsidP="00267199"/>
    <w:p w14:paraId="30AB86E0" w14:textId="3F62012A" w:rsidR="0031610F" w:rsidRDefault="0031610F" w:rsidP="00267199"/>
    <w:p w14:paraId="2DD36E2B" w14:textId="23362D28" w:rsidR="0031610F" w:rsidRDefault="0031610F" w:rsidP="00267199"/>
    <w:p w14:paraId="706F2095" w14:textId="7241F826" w:rsidR="0031610F" w:rsidRDefault="0031610F" w:rsidP="00267199"/>
    <w:p w14:paraId="67D9CC1A" w14:textId="2977FCDB" w:rsidR="0031610F" w:rsidRDefault="0031610F" w:rsidP="00267199"/>
    <w:p w14:paraId="7B2C1740" w14:textId="6584ED35" w:rsidR="0031610F" w:rsidRDefault="0031610F" w:rsidP="00267199"/>
    <w:p w14:paraId="378CE6F1" w14:textId="3384797A" w:rsidR="0031610F" w:rsidRDefault="0031610F" w:rsidP="00267199"/>
    <w:p w14:paraId="7C35138F" w14:textId="1B3C57C7" w:rsidR="0031610F" w:rsidRDefault="0031610F" w:rsidP="00267199"/>
    <w:p w14:paraId="75002676" w14:textId="21D06D69" w:rsidR="0031610F" w:rsidRDefault="0031610F" w:rsidP="00267199"/>
    <w:p w14:paraId="54022864" w14:textId="71D45699" w:rsidR="0031610F" w:rsidRDefault="0031610F" w:rsidP="00267199"/>
    <w:p w14:paraId="7A0B165A" w14:textId="166574C2" w:rsidR="0031610F" w:rsidRDefault="0031610F" w:rsidP="00267199"/>
    <w:p w14:paraId="55AF8BDF" w14:textId="77777777" w:rsidR="001563A0" w:rsidRPr="00DF08D7" w:rsidRDefault="001563A0" w:rsidP="00CE5133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0"/>
        </w:tabs>
        <w:spacing w:before="100" w:beforeAutospacing="1" w:after="0" w:line="20" w:lineRule="atLeast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lastRenderedPageBreak/>
        <w:t xml:space="preserve">                                         7. DIAGRAMA DE FLUJO</w:t>
      </w:r>
    </w:p>
    <w:p w14:paraId="4A95CFFD" w14:textId="77777777" w:rsidR="001563A0" w:rsidRPr="00DF08D7" w:rsidRDefault="001563A0" w:rsidP="001563A0">
      <w:pPr>
        <w:rPr>
          <w:rFonts w:ascii="Arial" w:hAnsi="Arial" w:cs="Arial"/>
          <w:b/>
          <w:lang w:val="es-CO"/>
        </w:rPr>
      </w:pPr>
    </w:p>
    <w:p w14:paraId="3CEB36E3" w14:textId="63C30CF9" w:rsidR="0031610F" w:rsidRDefault="0031610F" w:rsidP="0031610F">
      <w:pPr>
        <w:tabs>
          <w:tab w:val="center" w:pos="4419"/>
          <w:tab w:val="left" w:pos="5461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object w:dxaOrig="5986" w:dyaOrig="5145" w14:anchorId="2363A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335.2pt" o:ole="">
            <v:imagedata r:id="rId8" o:title=""/>
          </v:shape>
          <o:OLEObject Type="Embed" ProgID="Visio.Drawing.15" ShapeID="_x0000_i1025" DrawAspect="Content" ObjectID="_1636319870" r:id="rId9"/>
        </w:object>
      </w:r>
    </w:p>
    <w:p w14:paraId="34A19964" w14:textId="77777777" w:rsidR="0031610F" w:rsidRDefault="0031610F" w:rsidP="00F86CD1">
      <w:pPr>
        <w:tabs>
          <w:tab w:val="center" w:pos="4419"/>
          <w:tab w:val="left" w:pos="5461"/>
        </w:tabs>
        <w:rPr>
          <w:rFonts w:ascii="Arial" w:hAnsi="Arial" w:cs="Arial"/>
          <w:b/>
          <w:sz w:val="22"/>
          <w:szCs w:val="22"/>
          <w:lang w:val="es-CO"/>
        </w:rPr>
      </w:pPr>
    </w:p>
    <w:p w14:paraId="5A940747" w14:textId="77777777" w:rsidR="0031610F" w:rsidRDefault="0031610F" w:rsidP="00F86CD1">
      <w:pPr>
        <w:tabs>
          <w:tab w:val="center" w:pos="4419"/>
          <w:tab w:val="left" w:pos="5461"/>
        </w:tabs>
        <w:rPr>
          <w:rFonts w:ascii="Arial" w:hAnsi="Arial" w:cs="Arial"/>
          <w:b/>
          <w:sz w:val="22"/>
          <w:szCs w:val="22"/>
          <w:lang w:val="es-CO"/>
        </w:rPr>
      </w:pPr>
    </w:p>
    <w:p w14:paraId="719EAD67" w14:textId="77777777" w:rsidR="0031610F" w:rsidRDefault="0031610F" w:rsidP="00F86CD1">
      <w:pPr>
        <w:tabs>
          <w:tab w:val="center" w:pos="4419"/>
          <w:tab w:val="left" w:pos="5461"/>
        </w:tabs>
        <w:rPr>
          <w:rFonts w:ascii="Arial" w:hAnsi="Arial" w:cs="Arial"/>
          <w:b/>
          <w:sz w:val="22"/>
          <w:szCs w:val="22"/>
          <w:lang w:val="es-CO"/>
        </w:rPr>
      </w:pPr>
    </w:p>
    <w:p w14:paraId="21384754" w14:textId="02BB970E" w:rsidR="001563A0" w:rsidRDefault="00F86CD1" w:rsidP="00F86CD1">
      <w:pPr>
        <w:tabs>
          <w:tab w:val="center" w:pos="4419"/>
          <w:tab w:val="left" w:pos="5461"/>
        </w:tabs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ab/>
      </w:r>
    </w:p>
    <w:p w14:paraId="07151FC9" w14:textId="77777777" w:rsidR="00CE60C8" w:rsidRPr="0090300B" w:rsidRDefault="001563A0" w:rsidP="00DF08D7">
      <w:pPr>
        <w:tabs>
          <w:tab w:val="left" w:pos="3885"/>
          <w:tab w:val="center" w:pos="4419"/>
        </w:tabs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ab/>
      </w:r>
    </w:p>
    <w:p w14:paraId="50711352" w14:textId="77777777" w:rsidR="002809E4" w:rsidRPr="00CE5133" w:rsidRDefault="003C6B86" w:rsidP="00CE5133">
      <w:pPr>
        <w:shd w:val="clear" w:color="auto" w:fill="002060"/>
        <w:tabs>
          <w:tab w:val="left" w:pos="5572"/>
        </w:tabs>
        <w:rPr>
          <w:rFonts w:ascii="Arial" w:hAnsi="Arial" w:cs="Arial"/>
          <w:b/>
          <w:lang w:val="es-CO"/>
        </w:rPr>
      </w:pPr>
      <w:r w:rsidRPr="00CE5133">
        <w:rPr>
          <w:rFonts w:ascii="Arial" w:hAnsi="Arial" w:cs="Arial"/>
          <w:b/>
          <w:color w:val="FFFFFF"/>
          <w:lang w:val="es-CO"/>
        </w:rPr>
        <w:t xml:space="preserve">                                                        </w:t>
      </w:r>
      <w:r w:rsidR="00DF08D7" w:rsidRPr="00CE5133">
        <w:rPr>
          <w:rFonts w:ascii="Arial" w:hAnsi="Arial" w:cs="Arial"/>
          <w:b/>
          <w:color w:val="FFFFFF"/>
          <w:lang w:val="es-CO"/>
        </w:rPr>
        <w:t>8</w:t>
      </w:r>
      <w:r w:rsidRPr="00CE5133">
        <w:rPr>
          <w:rFonts w:ascii="Arial" w:hAnsi="Arial" w:cs="Arial"/>
          <w:b/>
          <w:color w:val="FFFFFF"/>
          <w:lang w:val="es-CO"/>
        </w:rPr>
        <w:t xml:space="preserve">. </w:t>
      </w:r>
      <w:r w:rsidR="00A71AB1" w:rsidRPr="00CE5133">
        <w:rPr>
          <w:rFonts w:ascii="Arial" w:hAnsi="Arial" w:cs="Arial"/>
          <w:b/>
          <w:color w:val="FFFFFF"/>
          <w:lang w:val="es-CO"/>
        </w:rPr>
        <w:t>REGISTRO</w:t>
      </w:r>
      <w:r w:rsidR="00CE5133" w:rsidRPr="00CE5133">
        <w:rPr>
          <w:rFonts w:ascii="Arial" w:hAnsi="Arial" w:cs="Arial"/>
          <w:b/>
          <w:color w:val="FFFFFF"/>
          <w:lang w:val="es-CO"/>
        </w:rPr>
        <w:tab/>
      </w:r>
    </w:p>
    <w:p w14:paraId="1CFF1E90" w14:textId="77777777" w:rsidR="00723A2F" w:rsidRDefault="00723A2F" w:rsidP="00F31A87">
      <w:pPr>
        <w:rPr>
          <w:rFonts w:ascii="Arial" w:hAnsi="Arial" w:cs="Arial"/>
          <w:sz w:val="22"/>
          <w:szCs w:val="22"/>
          <w:lang w:val="es-CO"/>
        </w:rPr>
      </w:pPr>
    </w:p>
    <w:p w14:paraId="024431C3" w14:textId="7770F873" w:rsidR="00742CC7" w:rsidRPr="0031610F" w:rsidRDefault="000304EF" w:rsidP="00F31A87">
      <w:pPr>
        <w:rPr>
          <w:rFonts w:ascii="Arial" w:hAnsi="Arial" w:cs="Arial"/>
          <w:lang w:val="es-CO"/>
        </w:rPr>
      </w:pPr>
      <w:r w:rsidRPr="0031610F">
        <w:rPr>
          <w:rFonts w:ascii="Arial" w:hAnsi="Arial" w:cs="Arial"/>
        </w:rPr>
        <w:t>Plan de Desarrollo, de Plan de acción, Planillas</w:t>
      </w:r>
      <w:r w:rsidR="0031610F" w:rsidRPr="0031610F">
        <w:rPr>
          <w:rFonts w:ascii="Arial" w:hAnsi="Arial" w:cs="Arial"/>
        </w:rPr>
        <w:t>, Lineamientos</w:t>
      </w:r>
    </w:p>
    <w:p w14:paraId="0D35C934" w14:textId="77777777" w:rsidR="00D55ADB" w:rsidRDefault="00D55ADB" w:rsidP="00F31A87">
      <w:pPr>
        <w:rPr>
          <w:rFonts w:ascii="Arial" w:hAnsi="Arial" w:cs="Arial"/>
          <w:sz w:val="22"/>
          <w:szCs w:val="22"/>
          <w:lang w:val="es-CO"/>
        </w:rPr>
      </w:pPr>
    </w:p>
    <w:p w14:paraId="63748EAE" w14:textId="77777777" w:rsidR="00960B16" w:rsidRPr="0090300B" w:rsidRDefault="00DF08D7" w:rsidP="00CB6F83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60B16" w:rsidRPr="0090300B">
        <w:rPr>
          <w:rFonts w:ascii="Arial" w:hAnsi="Arial" w:cs="Arial"/>
          <w:sz w:val="22"/>
          <w:szCs w:val="22"/>
        </w:rPr>
        <w:t>. HISTORIAL DE CAMBIOS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8"/>
        <w:gridCol w:w="2545"/>
        <w:gridCol w:w="5295"/>
      </w:tblGrid>
      <w:tr w:rsidR="00960B16" w:rsidRPr="0090300B" w14:paraId="01ADA5AD" w14:textId="77777777" w:rsidTr="00DD41F0">
        <w:tc>
          <w:tcPr>
            <w:tcW w:w="1268" w:type="dxa"/>
            <w:shd w:val="clear" w:color="auto" w:fill="auto"/>
          </w:tcPr>
          <w:p w14:paraId="0992A24A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REVISIÓN</w:t>
            </w:r>
          </w:p>
        </w:tc>
        <w:tc>
          <w:tcPr>
            <w:tcW w:w="2545" w:type="dxa"/>
            <w:shd w:val="clear" w:color="auto" w:fill="auto"/>
          </w:tcPr>
          <w:p w14:paraId="5968A974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5295" w:type="dxa"/>
            <w:shd w:val="clear" w:color="auto" w:fill="auto"/>
          </w:tcPr>
          <w:p w14:paraId="1F39A64D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MOTIVO DEL CAMBIO</w:t>
            </w:r>
          </w:p>
        </w:tc>
      </w:tr>
      <w:tr w:rsidR="00960B16" w:rsidRPr="0090300B" w14:paraId="55575807" w14:textId="77777777" w:rsidTr="00DD41F0">
        <w:tc>
          <w:tcPr>
            <w:tcW w:w="1268" w:type="dxa"/>
            <w:shd w:val="clear" w:color="auto" w:fill="auto"/>
          </w:tcPr>
          <w:p w14:paraId="7DB99F2F" w14:textId="1D895904" w:rsidR="00960B16" w:rsidRPr="0090300B" w:rsidRDefault="00DD41F0" w:rsidP="00DD41F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551CB6E6" w14:textId="02C88258" w:rsidR="00960B16" w:rsidRPr="0090300B" w:rsidRDefault="00DD41F0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30 De septiembre 2019</w:t>
            </w:r>
          </w:p>
        </w:tc>
        <w:tc>
          <w:tcPr>
            <w:tcW w:w="5295" w:type="dxa"/>
            <w:shd w:val="clear" w:color="auto" w:fill="auto"/>
          </w:tcPr>
          <w:p w14:paraId="49A18AD1" w14:textId="0FA3AFB7" w:rsidR="00960B16" w:rsidRPr="0090300B" w:rsidRDefault="00DD41F0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Documentación del Procedimiento</w:t>
            </w:r>
          </w:p>
        </w:tc>
      </w:tr>
      <w:tr w:rsidR="00960B16" w:rsidRPr="0090300B" w14:paraId="7377E943" w14:textId="77777777" w:rsidTr="00DD41F0">
        <w:tc>
          <w:tcPr>
            <w:tcW w:w="1268" w:type="dxa"/>
            <w:shd w:val="clear" w:color="auto" w:fill="auto"/>
          </w:tcPr>
          <w:p w14:paraId="12D8F829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45" w:type="dxa"/>
            <w:shd w:val="clear" w:color="auto" w:fill="auto"/>
          </w:tcPr>
          <w:p w14:paraId="28B4FAC9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295" w:type="dxa"/>
            <w:shd w:val="clear" w:color="auto" w:fill="auto"/>
          </w:tcPr>
          <w:p w14:paraId="4205CC35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60B16" w:rsidRPr="0090300B" w14:paraId="00B170E3" w14:textId="77777777" w:rsidTr="00DD41F0">
        <w:tc>
          <w:tcPr>
            <w:tcW w:w="1268" w:type="dxa"/>
            <w:shd w:val="clear" w:color="auto" w:fill="auto"/>
          </w:tcPr>
          <w:p w14:paraId="5A3CB1A4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545" w:type="dxa"/>
            <w:shd w:val="clear" w:color="auto" w:fill="auto"/>
          </w:tcPr>
          <w:p w14:paraId="6577B59F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295" w:type="dxa"/>
            <w:shd w:val="clear" w:color="auto" w:fill="auto"/>
          </w:tcPr>
          <w:p w14:paraId="3C7F74D2" w14:textId="77777777" w:rsidR="00960B16" w:rsidRPr="0090300B" w:rsidRDefault="00960B16" w:rsidP="007950D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32446AB7" w14:textId="77777777" w:rsidR="00960B16" w:rsidRPr="0090300B" w:rsidRDefault="00960B16" w:rsidP="00960B16">
      <w:pPr>
        <w:rPr>
          <w:rFonts w:ascii="Arial" w:hAnsi="Arial" w:cs="Arial"/>
          <w:sz w:val="22"/>
          <w:szCs w:val="22"/>
          <w:lang w:val="es-CO"/>
        </w:rPr>
      </w:pPr>
    </w:p>
    <w:p w14:paraId="05BEB571" w14:textId="77777777" w:rsidR="00CC6DDD" w:rsidRPr="0090300B" w:rsidRDefault="00CC6DDD" w:rsidP="0012043D">
      <w:pPr>
        <w:tabs>
          <w:tab w:val="left" w:pos="5590"/>
        </w:tabs>
        <w:rPr>
          <w:rFonts w:ascii="Arial" w:hAnsi="Arial" w:cs="Arial"/>
          <w:sz w:val="22"/>
          <w:szCs w:val="22"/>
          <w:lang w:val="es-CO"/>
        </w:rPr>
      </w:pPr>
    </w:p>
    <w:p w14:paraId="00436F8F" w14:textId="77777777" w:rsidR="00EA2FCF" w:rsidRPr="0090300B" w:rsidRDefault="00EA2FCF" w:rsidP="0012043D">
      <w:pPr>
        <w:tabs>
          <w:tab w:val="left" w:pos="5590"/>
        </w:tabs>
        <w:rPr>
          <w:rFonts w:ascii="Arial" w:hAnsi="Arial" w:cs="Arial"/>
          <w:sz w:val="22"/>
          <w:szCs w:val="22"/>
          <w:lang w:val="es-CO"/>
        </w:rPr>
      </w:pPr>
    </w:p>
    <w:p w14:paraId="361B5EF5" w14:textId="77777777" w:rsidR="00534F99" w:rsidRDefault="00534F99" w:rsidP="0012043D">
      <w:pPr>
        <w:tabs>
          <w:tab w:val="left" w:pos="5590"/>
        </w:tabs>
        <w:rPr>
          <w:rFonts w:ascii="Arial" w:hAnsi="Arial" w:cs="Arial"/>
          <w:sz w:val="20"/>
          <w:szCs w:val="20"/>
          <w:lang w:val="es-CO"/>
        </w:rPr>
      </w:pPr>
    </w:p>
    <w:p w14:paraId="5316C052" w14:textId="77777777" w:rsidR="00EA2FCF" w:rsidRDefault="00EA2FCF" w:rsidP="0012043D">
      <w:pPr>
        <w:tabs>
          <w:tab w:val="left" w:pos="5590"/>
        </w:tabs>
        <w:rPr>
          <w:rFonts w:ascii="Arial" w:hAnsi="Arial" w:cs="Arial"/>
          <w:sz w:val="20"/>
          <w:szCs w:val="20"/>
          <w:lang w:val="es-CO"/>
        </w:rPr>
      </w:pPr>
    </w:p>
    <w:sectPr w:rsidR="00EA2FCF" w:rsidSect="003B2081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pgBorders w:offsetFrom="page">
        <w:top w:val="single" w:sz="12" w:space="24" w:color="333399" w:shadow="1"/>
        <w:left w:val="single" w:sz="12" w:space="24" w:color="333399" w:shadow="1"/>
        <w:bottom w:val="single" w:sz="12" w:space="24" w:color="333399" w:shadow="1"/>
        <w:right w:val="single" w:sz="12" w:space="24" w:color="3333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1E7F" w14:textId="77777777" w:rsidR="007C6755" w:rsidRDefault="007C6755" w:rsidP="004E0B41">
      <w:pPr>
        <w:pStyle w:val="NormalWeb"/>
      </w:pPr>
      <w:r>
        <w:separator/>
      </w:r>
    </w:p>
  </w:endnote>
  <w:endnote w:type="continuationSeparator" w:id="0">
    <w:p w14:paraId="5F78B4BA" w14:textId="77777777" w:rsidR="007C6755" w:rsidRDefault="007C6755" w:rsidP="004E0B41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undryMonoline-Medium">
    <w:altName w:val="Agency FB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KNA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5FE4" w14:textId="77777777" w:rsidR="00F513EF" w:rsidRDefault="00F513EF" w:rsidP="00AD30A0">
    <w:pPr>
      <w:pStyle w:val="Piedepgina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3CE76" w14:textId="77777777" w:rsidR="007C6755" w:rsidRDefault="007C6755" w:rsidP="004E0B41">
      <w:pPr>
        <w:pStyle w:val="NormalWeb"/>
      </w:pPr>
      <w:r>
        <w:separator/>
      </w:r>
    </w:p>
  </w:footnote>
  <w:footnote w:type="continuationSeparator" w:id="0">
    <w:p w14:paraId="258BDFA2" w14:textId="77777777" w:rsidR="007C6755" w:rsidRDefault="007C6755" w:rsidP="004E0B41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8"/>
      <w:gridCol w:w="6356"/>
      <w:gridCol w:w="2408"/>
    </w:tblGrid>
    <w:tr w:rsidR="00F513EF" w:rsidRPr="009C23A5" w14:paraId="567B57A7" w14:textId="77777777" w:rsidTr="002307C8">
      <w:trPr>
        <w:trHeight w:val="371"/>
      </w:trPr>
      <w:tc>
        <w:tcPr>
          <w:tcW w:w="1860" w:type="dxa"/>
          <w:vMerge w:val="restart"/>
        </w:tcPr>
        <w:p w14:paraId="03A84C92" w14:textId="1084C586" w:rsidR="00F513EF" w:rsidRPr="009C23A5" w:rsidRDefault="00F513EF" w:rsidP="00397187">
          <w:pPr>
            <w:pStyle w:val="Encabezado"/>
            <w:ind w:right="360"/>
            <w:rPr>
              <w:rFonts w:ascii="Arial" w:hAnsi="Arial" w:cs="Arial"/>
              <w:sz w:val="22"/>
              <w:szCs w:val="22"/>
            </w:rPr>
          </w:pPr>
          <w:r w:rsidRPr="009C23A5">
            <w:rPr>
              <w:rFonts w:ascii="Arial" w:hAnsi="Arial" w:cs="Arial"/>
              <w:sz w:val="22"/>
              <w:szCs w:val="22"/>
            </w:rPr>
            <w:object w:dxaOrig="4141" w:dyaOrig="4889" w14:anchorId="3C026F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5pt;height:76.2pt" o:ole="">
                <v:imagedata r:id="rId1" o:title=""/>
              </v:shape>
              <o:OLEObject Type="Embed" ProgID="MSPhotoEd.3" ShapeID="_x0000_i1026" DrawAspect="Content" ObjectID="_1636319871" r:id="rId2"/>
            </w:object>
          </w:r>
        </w:p>
      </w:tc>
      <w:tc>
        <w:tcPr>
          <w:tcW w:w="6363" w:type="dxa"/>
          <w:vAlign w:val="center"/>
        </w:tcPr>
        <w:p w14:paraId="6A8E41C0" w14:textId="19243A31" w:rsidR="00F513EF" w:rsidRPr="009C23A5" w:rsidRDefault="002307C8" w:rsidP="009C23A5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>MANUAL DE PROCESOS Y PROCEDIMIENTOS</w:t>
          </w:r>
        </w:p>
      </w:tc>
      <w:tc>
        <w:tcPr>
          <w:tcW w:w="2409" w:type="dxa"/>
        </w:tcPr>
        <w:p w14:paraId="6E7D42DF" w14:textId="77777777" w:rsidR="00F513EF" w:rsidRPr="009C23A5" w:rsidRDefault="00F513EF" w:rsidP="00357ED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9C23A5">
            <w:rPr>
              <w:rFonts w:ascii="Arial" w:hAnsi="Arial" w:cs="Arial"/>
              <w:b/>
              <w:sz w:val="22"/>
              <w:szCs w:val="22"/>
            </w:rPr>
            <w:t>VERSION</w:t>
          </w:r>
          <w:r w:rsidR="00357ED7" w:rsidRPr="009C23A5">
            <w:rPr>
              <w:rFonts w:ascii="Arial" w:hAnsi="Arial" w:cs="Arial"/>
              <w:b/>
              <w:sz w:val="22"/>
              <w:szCs w:val="22"/>
            </w:rPr>
            <w:t>:</w:t>
          </w:r>
          <w:r w:rsidR="00BA158C" w:rsidRPr="009C23A5">
            <w:rPr>
              <w:rFonts w:ascii="Arial" w:hAnsi="Arial" w:cs="Arial"/>
              <w:b/>
              <w:sz w:val="22"/>
              <w:szCs w:val="22"/>
            </w:rPr>
            <w:t>002</w:t>
          </w:r>
          <w:proofErr w:type="spellEnd"/>
        </w:p>
      </w:tc>
    </w:tr>
    <w:tr w:rsidR="00357ED7" w:rsidRPr="009C23A5" w14:paraId="2B464D8B" w14:textId="77777777" w:rsidTr="002307C8">
      <w:trPr>
        <w:trHeight w:val="372"/>
      </w:trPr>
      <w:tc>
        <w:tcPr>
          <w:tcW w:w="1860" w:type="dxa"/>
          <w:vMerge/>
        </w:tcPr>
        <w:p w14:paraId="54DE7836" w14:textId="77777777" w:rsidR="00357ED7" w:rsidRPr="009C23A5" w:rsidRDefault="00357ED7" w:rsidP="00397187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63" w:type="dxa"/>
          <w:vMerge w:val="restart"/>
          <w:vAlign w:val="center"/>
        </w:tcPr>
        <w:p w14:paraId="75B68196" w14:textId="0D2FD873" w:rsidR="00357ED7" w:rsidRPr="009C23A5" w:rsidRDefault="00F25231" w:rsidP="005656C5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 xml:space="preserve"> PROCESO:</w:t>
          </w:r>
          <w:r w:rsidR="009D0F94" w:rsidRPr="009C23A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9C23A5" w:rsidRPr="009C23A5">
            <w:rPr>
              <w:rFonts w:ascii="Arial" w:hAnsi="Arial" w:cs="Arial"/>
              <w:b/>
              <w:sz w:val="22"/>
              <w:szCs w:val="22"/>
            </w:rPr>
            <w:t>GESTIÓN SALUD</w:t>
          </w:r>
        </w:p>
        <w:p w14:paraId="75964CC1" w14:textId="11C0C1A7" w:rsidR="00BA158C" w:rsidRPr="009C23A5" w:rsidRDefault="00F25231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 xml:space="preserve"> PROCEDIMIENTO: </w:t>
          </w:r>
          <w:r w:rsidR="009D0F94" w:rsidRPr="009C23A5">
            <w:rPr>
              <w:rFonts w:ascii="Arial" w:hAnsi="Arial" w:cs="Arial"/>
              <w:b/>
              <w:sz w:val="22"/>
              <w:szCs w:val="22"/>
            </w:rPr>
            <w:t>ATENCIÓN VICTIMAS</w:t>
          </w:r>
        </w:p>
      </w:tc>
      <w:tc>
        <w:tcPr>
          <w:tcW w:w="2409" w:type="dxa"/>
        </w:tcPr>
        <w:p w14:paraId="10C0E652" w14:textId="77777777" w:rsidR="00DD41F0" w:rsidRPr="009C23A5" w:rsidRDefault="00357ED7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>FECHA:</w:t>
          </w:r>
        </w:p>
        <w:p w14:paraId="220B6C4B" w14:textId="4790CD63" w:rsidR="00357ED7" w:rsidRPr="009C23A5" w:rsidRDefault="009C23A5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>NOVIEMBRE 2019</w:t>
          </w:r>
        </w:p>
      </w:tc>
    </w:tr>
    <w:tr w:rsidR="00357ED7" w:rsidRPr="009C23A5" w14:paraId="536DBC5A" w14:textId="77777777" w:rsidTr="002307C8">
      <w:trPr>
        <w:trHeight w:val="371"/>
      </w:trPr>
      <w:tc>
        <w:tcPr>
          <w:tcW w:w="1860" w:type="dxa"/>
          <w:vMerge/>
        </w:tcPr>
        <w:p w14:paraId="43198E3C" w14:textId="77777777" w:rsidR="00357ED7" w:rsidRPr="009C23A5" w:rsidRDefault="00357ED7" w:rsidP="00397187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63" w:type="dxa"/>
          <w:vMerge/>
          <w:vAlign w:val="center"/>
        </w:tcPr>
        <w:p w14:paraId="46726B3D" w14:textId="77777777" w:rsidR="00357ED7" w:rsidRPr="009C23A5" w:rsidRDefault="00357ED7" w:rsidP="002307C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09" w:type="dxa"/>
        </w:tcPr>
        <w:p w14:paraId="227E016C" w14:textId="77777777" w:rsidR="00DD41F0" w:rsidRPr="009C23A5" w:rsidRDefault="00357ED7" w:rsidP="00357ED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9C23A5">
            <w:rPr>
              <w:rFonts w:ascii="Arial" w:hAnsi="Arial" w:cs="Arial"/>
              <w:b/>
              <w:sz w:val="22"/>
              <w:szCs w:val="22"/>
            </w:rPr>
            <w:t>CODIGO</w:t>
          </w:r>
          <w:proofErr w:type="spellEnd"/>
          <w:r w:rsidRPr="009C23A5">
            <w:rPr>
              <w:rFonts w:ascii="Arial" w:hAnsi="Arial" w:cs="Arial"/>
              <w:b/>
              <w:sz w:val="22"/>
              <w:szCs w:val="22"/>
            </w:rPr>
            <w:t>:</w:t>
          </w:r>
          <w:r w:rsidR="00CD145D" w:rsidRPr="009C23A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2E88DC07" w14:textId="0E401BA9" w:rsidR="00357ED7" w:rsidRPr="009C23A5" w:rsidRDefault="009C23A5" w:rsidP="00357ED7">
          <w:pPr>
            <w:pStyle w:val="Encabezado"/>
            <w:rPr>
              <w:rFonts w:ascii="Arial" w:hAnsi="Arial" w:cs="Arial"/>
              <w:b/>
              <w:sz w:val="22"/>
              <w:szCs w:val="22"/>
              <w:lang w:val="es-CO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GSA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>-</w:t>
          </w:r>
          <w:proofErr w:type="spellStart"/>
          <w:r w:rsidR="00DD41F0" w:rsidRPr="009C23A5">
            <w:rPr>
              <w:rFonts w:ascii="Arial" w:hAnsi="Arial" w:cs="Arial"/>
              <w:b/>
              <w:sz w:val="22"/>
              <w:szCs w:val="22"/>
            </w:rPr>
            <w:t>SP</w:t>
          </w:r>
          <w:proofErr w:type="spellEnd"/>
          <w:r w:rsidR="00DD41F0" w:rsidRPr="009C23A5">
            <w:rPr>
              <w:rFonts w:ascii="Arial" w:hAnsi="Arial" w:cs="Arial"/>
              <w:b/>
              <w:sz w:val="22"/>
              <w:szCs w:val="22"/>
            </w:rPr>
            <w:t>-PR-</w:t>
          </w:r>
          <w:proofErr w:type="spellStart"/>
          <w:r w:rsidR="00DD41F0" w:rsidRPr="009C23A5">
            <w:rPr>
              <w:rFonts w:ascii="Arial" w:hAnsi="Arial" w:cs="Arial"/>
              <w:b/>
              <w:sz w:val="22"/>
              <w:szCs w:val="22"/>
            </w:rPr>
            <w:t>S6</w:t>
          </w:r>
          <w:proofErr w:type="spellEnd"/>
          <w:r w:rsidR="00DD41F0" w:rsidRPr="009C23A5">
            <w:rPr>
              <w:rFonts w:ascii="Arial" w:hAnsi="Arial" w:cs="Arial"/>
              <w:b/>
              <w:sz w:val="22"/>
              <w:szCs w:val="22"/>
            </w:rPr>
            <w:t>-01</w:t>
          </w:r>
        </w:p>
      </w:tc>
    </w:tr>
    <w:tr w:rsidR="00F513EF" w:rsidRPr="009C23A5" w14:paraId="7D2B2838" w14:textId="77777777" w:rsidTr="002307C8">
      <w:trPr>
        <w:trHeight w:val="372"/>
      </w:trPr>
      <w:tc>
        <w:tcPr>
          <w:tcW w:w="1860" w:type="dxa"/>
          <w:vMerge/>
        </w:tcPr>
        <w:p w14:paraId="33DFB14C" w14:textId="77777777" w:rsidR="00F513EF" w:rsidRPr="009C23A5" w:rsidRDefault="00F513EF" w:rsidP="00397187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363" w:type="dxa"/>
          <w:vAlign w:val="center"/>
        </w:tcPr>
        <w:p w14:paraId="27A179F7" w14:textId="68BEBB04" w:rsidR="00F513EF" w:rsidRPr="009C23A5" w:rsidRDefault="009C23A5" w:rsidP="00DC2F8A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9C23A5">
            <w:rPr>
              <w:rFonts w:ascii="Arial" w:hAnsi="Arial" w:cs="Arial"/>
              <w:sz w:val="22"/>
              <w:szCs w:val="22"/>
            </w:rPr>
            <w:t>OFICINA PROMOCIÓN SOCIAL</w:t>
          </w:r>
        </w:p>
      </w:tc>
      <w:tc>
        <w:tcPr>
          <w:tcW w:w="2409" w:type="dxa"/>
        </w:tcPr>
        <w:p w14:paraId="78D0CBE6" w14:textId="77777777" w:rsidR="00F513EF" w:rsidRPr="009C23A5" w:rsidRDefault="00C31AD1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9C23A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t>1</w: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9C23A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t>2</w:t>
          </w:r>
          <w:r w:rsidRPr="009C23A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7BB2DB4F" w14:textId="77777777" w:rsidR="00F513EF" w:rsidRDefault="00F513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892"/>
    <w:multiLevelType w:val="hybridMultilevel"/>
    <w:tmpl w:val="9210F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E5728F"/>
    <w:multiLevelType w:val="hybridMultilevel"/>
    <w:tmpl w:val="76D2B4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02DD4"/>
    <w:multiLevelType w:val="hybridMultilevel"/>
    <w:tmpl w:val="9210F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DA7E6E"/>
    <w:multiLevelType w:val="hybridMultilevel"/>
    <w:tmpl w:val="E96A2ED8"/>
    <w:lvl w:ilvl="0" w:tplc="5C8CD7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90,#3c3,#6f6,#9f9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C8"/>
    <w:rsid w:val="000003CD"/>
    <w:rsid w:val="00000595"/>
    <w:rsid w:val="00000761"/>
    <w:rsid w:val="0000138C"/>
    <w:rsid w:val="000014CF"/>
    <w:rsid w:val="0000178F"/>
    <w:rsid w:val="00003666"/>
    <w:rsid w:val="000049DA"/>
    <w:rsid w:val="000061B6"/>
    <w:rsid w:val="00011753"/>
    <w:rsid w:val="00014CD2"/>
    <w:rsid w:val="00016F0A"/>
    <w:rsid w:val="00017296"/>
    <w:rsid w:val="000204C1"/>
    <w:rsid w:val="00020EE4"/>
    <w:rsid w:val="00024C47"/>
    <w:rsid w:val="0002560C"/>
    <w:rsid w:val="0002609C"/>
    <w:rsid w:val="00027767"/>
    <w:rsid w:val="000304EF"/>
    <w:rsid w:val="0003062E"/>
    <w:rsid w:val="00030871"/>
    <w:rsid w:val="00030CE4"/>
    <w:rsid w:val="00032B16"/>
    <w:rsid w:val="0003343B"/>
    <w:rsid w:val="00034907"/>
    <w:rsid w:val="000351E1"/>
    <w:rsid w:val="00037673"/>
    <w:rsid w:val="00037B3D"/>
    <w:rsid w:val="00037E5B"/>
    <w:rsid w:val="00042817"/>
    <w:rsid w:val="00043093"/>
    <w:rsid w:val="00043815"/>
    <w:rsid w:val="00043C40"/>
    <w:rsid w:val="00046054"/>
    <w:rsid w:val="00047060"/>
    <w:rsid w:val="00050DD6"/>
    <w:rsid w:val="00051251"/>
    <w:rsid w:val="00052613"/>
    <w:rsid w:val="00052C15"/>
    <w:rsid w:val="0005391C"/>
    <w:rsid w:val="00053AA2"/>
    <w:rsid w:val="00057343"/>
    <w:rsid w:val="00060309"/>
    <w:rsid w:val="00060ABD"/>
    <w:rsid w:val="0006210C"/>
    <w:rsid w:val="00064131"/>
    <w:rsid w:val="000641D0"/>
    <w:rsid w:val="00071F83"/>
    <w:rsid w:val="000727E4"/>
    <w:rsid w:val="00074F9A"/>
    <w:rsid w:val="000765A2"/>
    <w:rsid w:val="00080B54"/>
    <w:rsid w:val="00082DC6"/>
    <w:rsid w:val="000847C0"/>
    <w:rsid w:val="00086AB8"/>
    <w:rsid w:val="00087D6D"/>
    <w:rsid w:val="00090F07"/>
    <w:rsid w:val="00091EE8"/>
    <w:rsid w:val="00092F16"/>
    <w:rsid w:val="000933BA"/>
    <w:rsid w:val="00094B29"/>
    <w:rsid w:val="00095F8E"/>
    <w:rsid w:val="000A10C5"/>
    <w:rsid w:val="000A2267"/>
    <w:rsid w:val="000A2309"/>
    <w:rsid w:val="000A27E1"/>
    <w:rsid w:val="000A28A9"/>
    <w:rsid w:val="000A3C3B"/>
    <w:rsid w:val="000A414A"/>
    <w:rsid w:val="000A7AB5"/>
    <w:rsid w:val="000A7D30"/>
    <w:rsid w:val="000B0750"/>
    <w:rsid w:val="000B0AA6"/>
    <w:rsid w:val="000B10F2"/>
    <w:rsid w:val="000B21B0"/>
    <w:rsid w:val="000B6062"/>
    <w:rsid w:val="000B6FF2"/>
    <w:rsid w:val="000C06BA"/>
    <w:rsid w:val="000C1D29"/>
    <w:rsid w:val="000C2C4B"/>
    <w:rsid w:val="000C31FB"/>
    <w:rsid w:val="000C3218"/>
    <w:rsid w:val="000C3270"/>
    <w:rsid w:val="000C4576"/>
    <w:rsid w:val="000C5E95"/>
    <w:rsid w:val="000C6B86"/>
    <w:rsid w:val="000C757A"/>
    <w:rsid w:val="000D120D"/>
    <w:rsid w:val="000D2883"/>
    <w:rsid w:val="000D3DC9"/>
    <w:rsid w:val="000D415C"/>
    <w:rsid w:val="000D45A5"/>
    <w:rsid w:val="000D543C"/>
    <w:rsid w:val="000E09B2"/>
    <w:rsid w:val="000E2420"/>
    <w:rsid w:val="000E26C2"/>
    <w:rsid w:val="000E29E7"/>
    <w:rsid w:val="000E7C2B"/>
    <w:rsid w:val="000F0688"/>
    <w:rsid w:val="000F1215"/>
    <w:rsid w:val="000F2486"/>
    <w:rsid w:val="000F319F"/>
    <w:rsid w:val="000F53E4"/>
    <w:rsid w:val="000F5E98"/>
    <w:rsid w:val="001010C2"/>
    <w:rsid w:val="0010130A"/>
    <w:rsid w:val="001048CE"/>
    <w:rsid w:val="00112D9A"/>
    <w:rsid w:val="001137CD"/>
    <w:rsid w:val="0011552A"/>
    <w:rsid w:val="0011741B"/>
    <w:rsid w:val="0012043D"/>
    <w:rsid w:val="00121120"/>
    <w:rsid w:val="0012292C"/>
    <w:rsid w:val="00123DC3"/>
    <w:rsid w:val="001240CE"/>
    <w:rsid w:val="0012453C"/>
    <w:rsid w:val="00127D6A"/>
    <w:rsid w:val="00130CA6"/>
    <w:rsid w:val="00131E87"/>
    <w:rsid w:val="001329D2"/>
    <w:rsid w:val="00134D09"/>
    <w:rsid w:val="00134D3B"/>
    <w:rsid w:val="001364DF"/>
    <w:rsid w:val="0014014C"/>
    <w:rsid w:val="0014269E"/>
    <w:rsid w:val="00145F7D"/>
    <w:rsid w:val="001461A5"/>
    <w:rsid w:val="00146862"/>
    <w:rsid w:val="001474BD"/>
    <w:rsid w:val="00147711"/>
    <w:rsid w:val="00154361"/>
    <w:rsid w:val="001563A0"/>
    <w:rsid w:val="00156F4E"/>
    <w:rsid w:val="00160AEA"/>
    <w:rsid w:val="001612EF"/>
    <w:rsid w:val="0016247E"/>
    <w:rsid w:val="00163A43"/>
    <w:rsid w:val="00166E51"/>
    <w:rsid w:val="00167020"/>
    <w:rsid w:val="001672EC"/>
    <w:rsid w:val="0017393E"/>
    <w:rsid w:val="00173C70"/>
    <w:rsid w:val="001745A9"/>
    <w:rsid w:val="00176094"/>
    <w:rsid w:val="001767B6"/>
    <w:rsid w:val="001776E4"/>
    <w:rsid w:val="00177A99"/>
    <w:rsid w:val="00181155"/>
    <w:rsid w:val="001827E1"/>
    <w:rsid w:val="00184720"/>
    <w:rsid w:val="00184CD4"/>
    <w:rsid w:val="00186C17"/>
    <w:rsid w:val="00186CEE"/>
    <w:rsid w:val="00186FE9"/>
    <w:rsid w:val="00187A7F"/>
    <w:rsid w:val="001900BE"/>
    <w:rsid w:val="00192624"/>
    <w:rsid w:val="00192752"/>
    <w:rsid w:val="001949D2"/>
    <w:rsid w:val="00194C2F"/>
    <w:rsid w:val="00196118"/>
    <w:rsid w:val="00196255"/>
    <w:rsid w:val="001A3FD3"/>
    <w:rsid w:val="001A464D"/>
    <w:rsid w:val="001A5E46"/>
    <w:rsid w:val="001B0B80"/>
    <w:rsid w:val="001B1D3A"/>
    <w:rsid w:val="001B4C78"/>
    <w:rsid w:val="001B4E9A"/>
    <w:rsid w:val="001B6C55"/>
    <w:rsid w:val="001B6C9D"/>
    <w:rsid w:val="001C1C9E"/>
    <w:rsid w:val="001C342A"/>
    <w:rsid w:val="001C3CB9"/>
    <w:rsid w:val="001C412E"/>
    <w:rsid w:val="001C7F14"/>
    <w:rsid w:val="001D0932"/>
    <w:rsid w:val="001D0EA4"/>
    <w:rsid w:val="001D1315"/>
    <w:rsid w:val="001D2487"/>
    <w:rsid w:val="001D2A7D"/>
    <w:rsid w:val="001D75C7"/>
    <w:rsid w:val="001D7E86"/>
    <w:rsid w:val="001D7FFD"/>
    <w:rsid w:val="001E43DF"/>
    <w:rsid w:val="001F1709"/>
    <w:rsid w:val="001F2087"/>
    <w:rsid w:val="001F3D96"/>
    <w:rsid w:val="001F5589"/>
    <w:rsid w:val="001F651C"/>
    <w:rsid w:val="001F73CE"/>
    <w:rsid w:val="001F7B1B"/>
    <w:rsid w:val="001F7BFB"/>
    <w:rsid w:val="0020195C"/>
    <w:rsid w:val="002071F8"/>
    <w:rsid w:val="002100BD"/>
    <w:rsid w:val="0021032A"/>
    <w:rsid w:val="00212BDB"/>
    <w:rsid w:val="00214CCB"/>
    <w:rsid w:val="002205B8"/>
    <w:rsid w:val="00221DA6"/>
    <w:rsid w:val="00222111"/>
    <w:rsid w:val="002226DD"/>
    <w:rsid w:val="00222DAC"/>
    <w:rsid w:val="00224622"/>
    <w:rsid w:val="00224F33"/>
    <w:rsid w:val="002307C8"/>
    <w:rsid w:val="00231434"/>
    <w:rsid w:val="002316D4"/>
    <w:rsid w:val="00232296"/>
    <w:rsid w:val="00236919"/>
    <w:rsid w:val="00237955"/>
    <w:rsid w:val="00243627"/>
    <w:rsid w:val="002475F2"/>
    <w:rsid w:val="00254403"/>
    <w:rsid w:val="0025538C"/>
    <w:rsid w:val="002553AD"/>
    <w:rsid w:val="00255BB8"/>
    <w:rsid w:val="00255E96"/>
    <w:rsid w:val="002579DD"/>
    <w:rsid w:val="002611B6"/>
    <w:rsid w:val="00264325"/>
    <w:rsid w:val="00266522"/>
    <w:rsid w:val="0026709A"/>
    <w:rsid w:val="00267199"/>
    <w:rsid w:val="00271362"/>
    <w:rsid w:val="00271A03"/>
    <w:rsid w:val="002736A8"/>
    <w:rsid w:val="002740A9"/>
    <w:rsid w:val="00274621"/>
    <w:rsid w:val="002747AE"/>
    <w:rsid w:val="002764C1"/>
    <w:rsid w:val="00276BC8"/>
    <w:rsid w:val="00276D99"/>
    <w:rsid w:val="002809E4"/>
    <w:rsid w:val="002827DB"/>
    <w:rsid w:val="002829D2"/>
    <w:rsid w:val="00282A4F"/>
    <w:rsid w:val="0028559D"/>
    <w:rsid w:val="002857DE"/>
    <w:rsid w:val="0028798A"/>
    <w:rsid w:val="002902AA"/>
    <w:rsid w:val="002907DB"/>
    <w:rsid w:val="0029289B"/>
    <w:rsid w:val="002928DB"/>
    <w:rsid w:val="00292E72"/>
    <w:rsid w:val="00294EC3"/>
    <w:rsid w:val="00295DE7"/>
    <w:rsid w:val="0029619B"/>
    <w:rsid w:val="002A1FA1"/>
    <w:rsid w:val="002A24C7"/>
    <w:rsid w:val="002A4553"/>
    <w:rsid w:val="002A5407"/>
    <w:rsid w:val="002A5C93"/>
    <w:rsid w:val="002A6201"/>
    <w:rsid w:val="002A6C00"/>
    <w:rsid w:val="002A6C2A"/>
    <w:rsid w:val="002B10FE"/>
    <w:rsid w:val="002B2C22"/>
    <w:rsid w:val="002B6101"/>
    <w:rsid w:val="002B61FB"/>
    <w:rsid w:val="002C184E"/>
    <w:rsid w:val="002C18F3"/>
    <w:rsid w:val="002C19FF"/>
    <w:rsid w:val="002C3C2D"/>
    <w:rsid w:val="002C3DDA"/>
    <w:rsid w:val="002C3F6A"/>
    <w:rsid w:val="002C586F"/>
    <w:rsid w:val="002C6706"/>
    <w:rsid w:val="002D1B0F"/>
    <w:rsid w:val="002D1F83"/>
    <w:rsid w:val="002D3001"/>
    <w:rsid w:val="002D7E5E"/>
    <w:rsid w:val="002E133E"/>
    <w:rsid w:val="002E208E"/>
    <w:rsid w:val="002E314E"/>
    <w:rsid w:val="002E4ACE"/>
    <w:rsid w:val="002E510A"/>
    <w:rsid w:val="002F0F52"/>
    <w:rsid w:val="002F1091"/>
    <w:rsid w:val="002F152F"/>
    <w:rsid w:val="002F3A3C"/>
    <w:rsid w:val="002F7624"/>
    <w:rsid w:val="00301894"/>
    <w:rsid w:val="00302196"/>
    <w:rsid w:val="003034F1"/>
    <w:rsid w:val="00303766"/>
    <w:rsid w:val="00303E62"/>
    <w:rsid w:val="003056C4"/>
    <w:rsid w:val="003061C7"/>
    <w:rsid w:val="00306E9F"/>
    <w:rsid w:val="00313012"/>
    <w:rsid w:val="00313C43"/>
    <w:rsid w:val="00315155"/>
    <w:rsid w:val="0031610F"/>
    <w:rsid w:val="00317853"/>
    <w:rsid w:val="00320B03"/>
    <w:rsid w:val="00320E87"/>
    <w:rsid w:val="00322CEE"/>
    <w:rsid w:val="00323CB9"/>
    <w:rsid w:val="0032423F"/>
    <w:rsid w:val="00326DF8"/>
    <w:rsid w:val="00331928"/>
    <w:rsid w:val="003332E4"/>
    <w:rsid w:val="00333F70"/>
    <w:rsid w:val="003350AB"/>
    <w:rsid w:val="003360E8"/>
    <w:rsid w:val="0034109A"/>
    <w:rsid w:val="00341973"/>
    <w:rsid w:val="00344810"/>
    <w:rsid w:val="003473B7"/>
    <w:rsid w:val="003473BD"/>
    <w:rsid w:val="00350CC9"/>
    <w:rsid w:val="00350EC4"/>
    <w:rsid w:val="003539C5"/>
    <w:rsid w:val="003553D1"/>
    <w:rsid w:val="003556B9"/>
    <w:rsid w:val="00355CE0"/>
    <w:rsid w:val="003565D2"/>
    <w:rsid w:val="00356D47"/>
    <w:rsid w:val="00357588"/>
    <w:rsid w:val="00357ED7"/>
    <w:rsid w:val="003603F1"/>
    <w:rsid w:val="003613B0"/>
    <w:rsid w:val="00363041"/>
    <w:rsid w:val="00364916"/>
    <w:rsid w:val="0036635A"/>
    <w:rsid w:val="0037308D"/>
    <w:rsid w:val="00373CDB"/>
    <w:rsid w:val="00375A44"/>
    <w:rsid w:val="00376F97"/>
    <w:rsid w:val="00380F8E"/>
    <w:rsid w:val="00385287"/>
    <w:rsid w:val="00385738"/>
    <w:rsid w:val="003929EF"/>
    <w:rsid w:val="0039692D"/>
    <w:rsid w:val="00397187"/>
    <w:rsid w:val="003A07B9"/>
    <w:rsid w:val="003A5752"/>
    <w:rsid w:val="003A7ABD"/>
    <w:rsid w:val="003B2081"/>
    <w:rsid w:val="003B3041"/>
    <w:rsid w:val="003B4114"/>
    <w:rsid w:val="003B416C"/>
    <w:rsid w:val="003B5695"/>
    <w:rsid w:val="003C09AC"/>
    <w:rsid w:val="003C0B2A"/>
    <w:rsid w:val="003C1F19"/>
    <w:rsid w:val="003C398E"/>
    <w:rsid w:val="003C3E2F"/>
    <w:rsid w:val="003C57DF"/>
    <w:rsid w:val="003C5F93"/>
    <w:rsid w:val="003C6B86"/>
    <w:rsid w:val="003C7CDD"/>
    <w:rsid w:val="003D0CAF"/>
    <w:rsid w:val="003D27BE"/>
    <w:rsid w:val="003D392A"/>
    <w:rsid w:val="003D5D9B"/>
    <w:rsid w:val="003D694E"/>
    <w:rsid w:val="003E62D8"/>
    <w:rsid w:val="003F40F9"/>
    <w:rsid w:val="003F4354"/>
    <w:rsid w:val="003F5634"/>
    <w:rsid w:val="003F60A6"/>
    <w:rsid w:val="003F6AFE"/>
    <w:rsid w:val="003F7B2E"/>
    <w:rsid w:val="003F7EEB"/>
    <w:rsid w:val="004012A2"/>
    <w:rsid w:val="00403132"/>
    <w:rsid w:val="0041033F"/>
    <w:rsid w:val="0041091B"/>
    <w:rsid w:val="0041384F"/>
    <w:rsid w:val="00414316"/>
    <w:rsid w:val="0041462B"/>
    <w:rsid w:val="00414740"/>
    <w:rsid w:val="00414840"/>
    <w:rsid w:val="00415090"/>
    <w:rsid w:val="00415631"/>
    <w:rsid w:val="00417346"/>
    <w:rsid w:val="004218B6"/>
    <w:rsid w:val="00422995"/>
    <w:rsid w:val="004234DB"/>
    <w:rsid w:val="00423A78"/>
    <w:rsid w:val="004250C9"/>
    <w:rsid w:val="0042730C"/>
    <w:rsid w:val="004302FE"/>
    <w:rsid w:val="004305CF"/>
    <w:rsid w:val="00433080"/>
    <w:rsid w:val="004340EF"/>
    <w:rsid w:val="00434D94"/>
    <w:rsid w:val="00434DF6"/>
    <w:rsid w:val="0044140C"/>
    <w:rsid w:val="0044185D"/>
    <w:rsid w:val="004423DE"/>
    <w:rsid w:val="00443511"/>
    <w:rsid w:val="0044460D"/>
    <w:rsid w:val="00444DE9"/>
    <w:rsid w:val="00446265"/>
    <w:rsid w:val="0044654F"/>
    <w:rsid w:val="00446D2B"/>
    <w:rsid w:val="004527F5"/>
    <w:rsid w:val="0045345F"/>
    <w:rsid w:val="00454794"/>
    <w:rsid w:val="00456127"/>
    <w:rsid w:val="004575E3"/>
    <w:rsid w:val="00462177"/>
    <w:rsid w:val="00464E04"/>
    <w:rsid w:val="0046728F"/>
    <w:rsid w:val="004679D4"/>
    <w:rsid w:val="00472D14"/>
    <w:rsid w:val="0047318B"/>
    <w:rsid w:val="00473214"/>
    <w:rsid w:val="004733CF"/>
    <w:rsid w:val="00473634"/>
    <w:rsid w:val="00474603"/>
    <w:rsid w:val="00474C24"/>
    <w:rsid w:val="00474E49"/>
    <w:rsid w:val="00476763"/>
    <w:rsid w:val="00480D08"/>
    <w:rsid w:val="004838CC"/>
    <w:rsid w:val="004842A0"/>
    <w:rsid w:val="00485871"/>
    <w:rsid w:val="00487C51"/>
    <w:rsid w:val="00491022"/>
    <w:rsid w:val="004922C8"/>
    <w:rsid w:val="00493F86"/>
    <w:rsid w:val="00494752"/>
    <w:rsid w:val="004A3482"/>
    <w:rsid w:val="004A3505"/>
    <w:rsid w:val="004A7F1D"/>
    <w:rsid w:val="004B05A4"/>
    <w:rsid w:val="004B224C"/>
    <w:rsid w:val="004B3F9C"/>
    <w:rsid w:val="004B4E50"/>
    <w:rsid w:val="004B5CF6"/>
    <w:rsid w:val="004B6331"/>
    <w:rsid w:val="004B69BE"/>
    <w:rsid w:val="004C0930"/>
    <w:rsid w:val="004C1866"/>
    <w:rsid w:val="004C2895"/>
    <w:rsid w:val="004C3920"/>
    <w:rsid w:val="004C3D36"/>
    <w:rsid w:val="004C41C7"/>
    <w:rsid w:val="004C5AB9"/>
    <w:rsid w:val="004D1585"/>
    <w:rsid w:val="004D20F8"/>
    <w:rsid w:val="004D2986"/>
    <w:rsid w:val="004D30BE"/>
    <w:rsid w:val="004D4D89"/>
    <w:rsid w:val="004D6E26"/>
    <w:rsid w:val="004D6F96"/>
    <w:rsid w:val="004D74D7"/>
    <w:rsid w:val="004E0B41"/>
    <w:rsid w:val="004E0CF6"/>
    <w:rsid w:val="004E1A9F"/>
    <w:rsid w:val="004E7448"/>
    <w:rsid w:val="004E77B1"/>
    <w:rsid w:val="004F0CF5"/>
    <w:rsid w:val="004F4EAF"/>
    <w:rsid w:val="004F58C3"/>
    <w:rsid w:val="004F66B7"/>
    <w:rsid w:val="004F7CF5"/>
    <w:rsid w:val="005003C6"/>
    <w:rsid w:val="00501494"/>
    <w:rsid w:val="00501558"/>
    <w:rsid w:val="0050161E"/>
    <w:rsid w:val="00501C82"/>
    <w:rsid w:val="00502204"/>
    <w:rsid w:val="0050225B"/>
    <w:rsid w:val="00510E44"/>
    <w:rsid w:val="0051222F"/>
    <w:rsid w:val="00512602"/>
    <w:rsid w:val="0051471C"/>
    <w:rsid w:val="00514843"/>
    <w:rsid w:val="0051504E"/>
    <w:rsid w:val="00516190"/>
    <w:rsid w:val="005175C8"/>
    <w:rsid w:val="005177E4"/>
    <w:rsid w:val="00517D47"/>
    <w:rsid w:val="00520512"/>
    <w:rsid w:val="00521C53"/>
    <w:rsid w:val="00522152"/>
    <w:rsid w:val="00523EA7"/>
    <w:rsid w:val="0052459A"/>
    <w:rsid w:val="00525108"/>
    <w:rsid w:val="0052530C"/>
    <w:rsid w:val="0052669B"/>
    <w:rsid w:val="00526DA6"/>
    <w:rsid w:val="0052724C"/>
    <w:rsid w:val="00530224"/>
    <w:rsid w:val="00530FDD"/>
    <w:rsid w:val="005318AE"/>
    <w:rsid w:val="00531DE4"/>
    <w:rsid w:val="0053445E"/>
    <w:rsid w:val="00534F99"/>
    <w:rsid w:val="00535154"/>
    <w:rsid w:val="0053549B"/>
    <w:rsid w:val="00537E9A"/>
    <w:rsid w:val="0054360E"/>
    <w:rsid w:val="005444EC"/>
    <w:rsid w:val="00544F59"/>
    <w:rsid w:val="005472F9"/>
    <w:rsid w:val="00547C57"/>
    <w:rsid w:val="00550496"/>
    <w:rsid w:val="00550526"/>
    <w:rsid w:val="00550F9F"/>
    <w:rsid w:val="00551F40"/>
    <w:rsid w:val="00560081"/>
    <w:rsid w:val="00560363"/>
    <w:rsid w:val="005609C8"/>
    <w:rsid w:val="00561547"/>
    <w:rsid w:val="00561751"/>
    <w:rsid w:val="00562852"/>
    <w:rsid w:val="00563757"/>
    <w:rsid w:val="0056393E"/>
    <w:rsid w:val="005641CE"/>
    <w:rsid w:val="005656C5"/>
    <w:rsid w:val="00566918"/>
    <w:rsid w:val="005727D0"/>
    <w:rsid w:val="005758D6"/>
    <w:rsid w:val="00575BC7"/>
    <w:rsid w:val="00575F21"/>
    <w:rsid w:val="00581926"/>
    <w:rsid w:val="0058261F"/>
    <w:rsid w:val="00582BCF"/>
    <w:rsid w:val="00583FA6"/>
    <w:rsid w:val="005847E9"/>
    <w:rsid w:val="00590C09"/>
    <w:rsid w:val="00592778"/>
    <w:rsid w:val="0059278A"/>
    <w:rsid w:val="0059599E"/>
    <w:rsid w:val="005960BB"/>
    <w:rsid w:val="00596267"/>
    <w:rsid w:val="0059708D"/>
    <w:rsid w:val="005A36FA"/>
    <w:rsid w:val="005A6C92"/>
    <w:rsid w:val="005B1B5E"/>
    <w:rsid w:val="005B6F91"/>
    <w:rsid w:val="005C04D5"/>
    <w:rsid w:val="005C0F26"/>
    <w:rsid w:val="005C37E0"/>
    <w:rsid w:val="005C7B03"/>
    <w:rsid w:val="005C7DDB"/>
    <w:rsid w:val="005D1C66"/>
    <w:rsid w:val="005D4B5A"/>
    <w:rsid w:val="005D689E"/>
    <w:rsid w:val="005D6BBE"/>
    <w:rsid w:val="005D6D2A"/>
    <w:rsid w:val="005D7F3E"/>
    <w:rsid w:val="005E13E4"/>
    <w:rsid w:val="005E3AA9"/>
    <w:rsid w:val="005E432E"/>
    <w:rsid w:val="005E46E1"/>
    <w:rsid w:val="005E4B32"/>
    <w:rsid w:val="005E4DE4"/>
    <w:rsid w:val="005F2701"/>
    <w:rsid w:val="005F4052"/>
    <w:rsid w:val="005F4E58"/>
    <w:rsid w:val="00600DDF"/>
    <w:rsid w:val="00601794"/>
    <w:rsid w:val="00601BC5"/>
    <w:rsid w:val="00601BE4"/>
    <w:rsid w:val="00605457"/>
    <w:rsid w:val="00605773"/>
    <w:rsid w:val="00606363"/>
    <w:rsid w:val="0060689D"/>
    <w:rsid w:val="00606ABE"/>
    <w:rsid w:val="006070DA"/>
    <w:rsid w:val="00607CB3"/>
    <w:rsid w:val="006102E8"/>
    <w:rsid w:val="00611DF0"/>
    <w:rsid w:val="00614688"/>
    <w:rsid w:val="00615D84"/>
    <w:rsid w:val="00615D88"/>
    <w:rsid w:val="006160F5"/>
    <w:rsid w:val="006177C9"/>
    <w:rsid w:val="00627BEA"/>
    <w:rsid w:val="006302F1"/>
    <w:rsid w:val="00632852"/>
    <w:rsid w:val="006333C4"/>
    <w:rsid w:val="0063592F"/>
    <w:rsid w:val="00636413"/>
    <w:rsid w:val="006366E2"/>
    <w:rsid w:val="006457C4"/>
    <w:rsid w:val="00651088"/>
    <w:rsid w:val="0065411A"/>
    <w:rsid w:val="00654625"/>
    <w:rsid w:val="006556DF"/>
    <w:rsid w:val="00656557"/>
    <w:rsid w:val="00656EC8"/>
    <w:rsid w:val="0065749A"/>
    <w:rsid w:val="006576CA"/>
    <w:rsid w:val="0066133E"/>
    <w:rsid w:val="00661884"/>
    <w:rsid w:val="00670C76"/>
    <w:rsid w:val="006752E8"/>
    <w:rsid w:val="00677B94"/>
    <w:rsid w:val="00681430"/>
    <w:rsid w:val="00682086"/>
    <w:rsid w:val="00683481"/>
    <w:rsid w:val="006855FF"/>
    <w:rsid w:val="0069068F"/>
    <w:rsid w:val="00690A48"/>
    <w:rsid w:val="00694239"/>
    <w:rsid w:val="0069592D"/>
    <w:rsid w:val="00695BC4"/>
    <w:rsid w:val="00697FBF"/>
    <w:rsid w:val="006A12DF"/>
    <w:rsid w:val="006A1C51"/>
    <w:rsid w:val="006A2242"/>
    <w:rsid w:val="006A3455"/>
    <w:rsid w:val="006A4944"/>
    <w:rsid w:val="006B149A"/>
    <w:rsid w:val="006B188E"/>
    <w:rsid w:val="006B3917"/>
    <w:rsid w:val="006B5FEC"/>
    <w:rsid w:val="006B6994"/>
    <w:rsid w:val="006C189C"/>
    <w:rsid w:val="006C22A6"/>
    <w:rsid w:val="006C3959"/>
    <w:rsid w:val="006C413A"/>
    <w:rsid w:val="006C4B22"/>
    <w:rsid w:val="006C56C6"/>
    <w:rsid w:val="006C5A15"/>
    <w:rsid w:val="006C6488"/>
    <w:rsid w:val="006C768C"/>
    <w:rsid w:val="006D66B4"/>
    <w:rsid w:val="006D6EDF"/>
    <w:rsid w:val="006E0A22"/>
    <w:rsid w:val="006E20E4"/>
    <w:rsid w:val="006E228E"/>
    <w:rsid w:val="006E257D"/>
    <w:rsid w:val="006E39FA"/>
    <w:rsid w:val="006E4D23"/>
    <w:rsid w:val="006E5A00"/>
    <w:rsid w:val="006E6836"/>
    <w:rsid w:val="006E6C5A"/>
    <w:rsid w:val="006F4D41"/>
    <w:rsid w:val="006F59BE"/>
    <w:rsid w:val="006F6EE4"/>
    <w:rsid w:val="007005C9"/>
    <w:rsid w:val="007016C3"/>
    <w:rsid w:val="00702E32"/>
    <w:rsid w:val="00703E85"/>
    <w:rsid w:val="0070676E"/>
    <w:rsid w:val="00710AF5"/>
    <w:rsid w:val="00710C96"/>
    <w:rsid w:val="0071291E"/>
    <w:rsid w:val="0071329A"/>
    <w:rsid w:val="00713A3F"/>
    <w:rsid w:val="007159E5"/>
    <w:rsid w:val="00716A16"/>
    <w:rsid w:val="0071779C"/>
    <w:rsid w:val="00720E53"/>
    <w:rsid w:val="00721F39"/>
    <w:rsid w:val="00722A74"/>
    <w:rsid w:val="00723A2F"/>
    <w:rsid w:val="00724A17"/>
    <w:rsid w:val="00730683"/>
    <w:rsid w:val="00733C46"/>
    <w:rsid w:val="0073432D"/>
    <w:rsid w:val="007358CF"/>
    <w:rsid w:val="00736CED"/>
    <w:rsid w:val="00740A58"/>
    <w:rsid w:val="00741D6F"/>
    <w:rsid w:val="00742CC7"/>
    <w:rsid w:val="007439D2"/>
    <w:rsid w:val="00744A2A"/>
    <w:rsid w:val="00745434"/>
    <w:rsid w:val="00747709"/>
    <w:rsid w:val="007533D4"/>
    <w:rsid w:val="0075602F"/>
    <w:rsid w:val="007615BE"/>
    <w:rsid w:val="00762AE9"/>
    <w:rsid w:val="00762EDC"/>
    <w:rsid w:val="007645ED"/>
    <w:rsid w:val="00765DDF"/>
    <w:rsid w:val="0076613A"/>
    <w:rsid w:val="007717C8"/>
    <w:rsid w:val="00771BB7"/>
    <w:rsid w:val="007734DE"/>
    <w:rsid w:val="0077632F"/>
    <w:rsid w:val="00776568"/>
    <w:rsid w:val="00777BA7"/>
    <w:rsid w:val="00780870"/>
    <w:rsid w:val="00780DA0"/>
    <w:rsid w:val="007827BB"/>
    <w:rsid w:val="00784C6E"/>
    <w:rsid w:val="00786737"/>
    <w:rsid w:val="0078684F"/>
    <w:rsid w:val="00794225"/>
    <w:rsid w:val="007950DB"/>
    <w:rsid w:val="007A09E9"/>
    <w:rsid w:val="007A2C80"/>
    <w:rsid w:val="007A487E"/>
    <w:rsid w:val="007A594F"/>
    <w:rsid w:val="007A5D7D"/>
    <w:rsid w:val="007A66B0"/>
    <w:rsid w:val="007B0254"/>
    <w:rsid w:val="007B30EB"/>
    <w:rsid w:val="007B3B26"/>
    <w:rsid w:val="007B48C6"/>
    <w:rsid w:val="007B4A28"/>
    <w:rsid w:val="007B72C3"/>
    <w:rsid w:val="007C07C4"/>
    <w:rsid w:val="007C19CB"/>
    <w:rsid w:val="007C2AEF"/>
    <w:rsid w:val="007C2C0B"/>
    <w:rsid w:val="007C2C15"/>
    <w:rsid w:val="007C307D"/>
    <w:rsid w:val="007C386B"/>
    <w:rsid w:val="007C52D1"/>
    <w:rsid w:val="007C6755"/>
    <w:rsid w:val="007C6DDB"/>
    <w:rsid w:val="007D05AF"/>
    <w:rsid w:val="007D0C4E"/>
    <w:rsid w:val="007D3922"/>
    <w:rsid w:val="007D5DCB"/>
    <w:rsid w:val="007E24AF"/>
    <w:rsid w:val="007E2606"/>
    <w:rsid w:val="007E5B1C"/>
    <w:rsid w:val="007E65D5"/>
    <w:rsid w:val="007E6EED"/>
    <w:rsid w:val="007E76CD"/>
    <w:rsid w:val="007F03FA"/>
    <w:rsid w:val="007F2727"/>
    <w:rsid w:val="007F3359"/>
    <w:rsid w:val="007F62A6"/>
    <w:rsid w:val="007F748A"/>
    <w:rsid w:val="007F7DB2"/>
    <w:rsid w:val="00801302"/>
    <w:rsid w:val="008016C5"/>
    <w:rsid w:val="00801F59"/>
    <w:rsid w:val="00803695"/>
    <w:rsid w:val="00805BBA"/>
    <w:rsid w:val="0081060C"/>
    <w:rsid w:val="00811FE2"/>
    <w:rsid w:val="0081312A"/>
    <w:rsid w:val="00816107"/>
    <w:rsid w:val="008176D5"/>
    <w:rsid w:val="00821C82"/>
    <w:rsid w:val="0082229C"/>
    <w:rsid w:val="00823FA4"/>
    <w:rsid w:val="00824C3E"/>
    <w:rsid w:val="00824E7D"/>
    <w:rsid w:val="00830AD2"/>
    <w:rsid w:val="00832809"/>
    <w:rsid w:val="0083351B"/>
    <w:rsid w:val="008335F4"/>
    <w:rsid w:val="0083655B"/>
    <w:rsid w:val="00840953"/>
    <w:rsid w:val="00840A55"/>
    <w:rsid w:val="00840ACF"/>
    <w:rsid w:val="00840CA7"/>
    <w:rsid w:val="008411DA"/>
    <w:rsid w:val="00841FFD"/>
    <w:rsid w:val="00843BA1"/>
    <w:rsid w:val="00844B89"/>
    <w:rsid w:val="00844EC5"/>
    <w:rsid w:val="0084585E"/>
    <w:rsid w:val="008470B6"/>
    <w:rsid w:val="00847848"/>
    <w:rsid w:val="00860013"/>
    <w:rsid w:val="008602D3"/>
    <w:rsid w:val="0086051D"/>
    <w:rsid w:val="00860C50"/>
    <w:rsid w:val="00862D71"/>
    <w:rsid w:val="00862DA4"/>
    <w:rsid w:val="00862F29"/>
    <w:rsid w:val="008649FB"/>
    <w:rsid w:val="0086555C"/>
    <w:rsid w:val="00865EC3"/>
    <w:rsid w:val="00866042"/>
    <w:rsid w:val="008662F6"/>
    <w:rsid w:val="00870C41"/>
    <w:rsid w:val="00870F73"/>
    <w:rsid w:val="008712AC"/>
    <w:rsid w:val="008714D4"/>
    <w:rsid w:val="00871929"/>
    <w:rsid w:val="008733DC"/>
    <w:rsid w:val="008742A4"/>
    <w:rsid w:val="00874F4D"/>
    <w:rsid w:val="008777EC"/>
    <w:rsid w:val="008778E3"/>
    <w:rsid w:val="00881055"/>
    <w:rsid w:val="00881F4F"/>
    <w:rsid w:val="00882873"/>
    <w:rsid w:val="0088358B"/>
    <w:rsid w:val="00883DB1"/>
    <w:rsid w:val="0088477E"/>
    <w:rsid w:val="00884929"/>
    <w:rsid w:val="008856AF"/>
    <w:rsid w:val="00885A26"/>
    <w:rsid w:val="00885AF5"/>
    <w:rsid w:val="0088792A"/>
    <w:rsid w:val="00892B30"/>
    <w:rsid w:val="00893F7E"/>
    <w:rsid w:val="00896F47"/>
    <w:rsid w:val="00897E7E"/>
    <w:rsid w:val="008A2007"/>
    <w:rsid w:val="008A3EDC"/>
    <w:rsid w:val="008A4E5E"/>
    <w:rsid w:val="008A5B37"/>
    <w:rsid w:val="008A7161"/>
    <w:rsid w:val="008B04FE"/>
    <w:rsid w:val="008B2D60"/>
    <w:rsid w:val="008B4790"/>
    <w:rsid w:val="008B4A23"/>
    <w:rsid w:val="008B4C86"/>
    <w:rsid w:val="008B515F"/>
    <w:rsid w:val="008C10BB"/>
    <w:rsid w:val="008C12EA"/>
    <w:rsid w:val="008C230B"/>
    <w:rsid w:val="008C2B69"/>
    <w:rsid w:val="008C3BF0"/>
    <w:rsid w:val="008C4AA0"/>
    <w:rsid w:val="008C5ECF"/>
    <w:rsid w:val="008C73BB"/>
    <w:rsid w:val="008D028D"/>
    <w:rsid w:val="008D2015"/>
    <w:rsid w:val="008D363A"/>
    <w:rsid w:val="008D3DD1"/>
    <w:rsid w:val="008D573A"/>
    <w:rsid w:val="008D5BAE"/>
    <w:rsid w:val="008D6C43"/>
    <w:rsid w:val="008E45BF"/>
    <w:rsid w:val="008E5412"/>
    <w:rsid w:val="008E5904"/>
    <w:rsid w:val="008E5ED1"/>
    <w:rsid w:val="008E6683"/>
    <w:rsid w:val="008F05DB"/>
    <w:rsid w:val="008F0F8C"/>
    <w:rsid w:val="008F22F1"/>
    <w:rsid w:val="008F2AAB"/>
    <w:rsid w:val="008F2DB2"/>
    <w:rsid w:val="008F312B"/>
    <w:rsid w:val="008F520E"/>
    <w:rsid w:val="008F6BD1"/>
    <w:rsid w:val="0090300B"/>
    <w:rsid w:val="009033E5"/>
    <w:rsid w:val="00903843"/>
    <w:rsid w:val="00906532"/>
    <w:rsid w:val="00906AB4"/>
    <w:rsid w:val="00906CDC"/>
    <w:rsid w:val="0090731D"/>
    <w:rsid w:val="009133A0"/>
    <w:rsid w:val="00920FFC"/>
    <w:rsid w:val="009243A3"/>
    <w:rsid w:val="00924630"/>
    <w:rsid w:val="00926B03"/>
    <w:rsid w:val="00926BC5"/>
    <w:rsid w:val="00927E9A"/>
    <w:rsid w:val="0093016A"/>
    <w:rsid w:val="009301CD"/>
    <w:rsid w:val="00930D91"/>
    <w:rsid w:val="009315E8"/>
    <w:rsid w:val="009320F0"/>
    <w:rsid w:val="009328BC"/>
    <w:rsid w:val="00935BEE"/>
    <w:rsid w:val="00937C91"/>
    <w:rsid w:val="00937D81"/>
    <w:rsid w:val="00942D3D"/>
    <w:rsid w:val="009431D2"/>
    <w:rsid w:val="00945128"/>
    <w:rsid w:val="00945FA1"/>
    <w:rsid w:val="0094621C"/>
    <w:rsid w:val="00946BBD"/>
    <w:rsid w:val="00946D55"/>
    <w:rsid w:val="0095242D"/>
    <w:rsid w:val="009525FA"/>
    <w:rsid w:val="00953A40"/>
    <w:rsid w:val="00953A69"/>
    <w:rsid w:val="00957BBE"/>
    <w:rsid w:val="00960B16"/>
    <w:rsid w:val="00961845"/>
    <w:rsid w:val="00963566"/>
    <w:rsid w:val="009655D6"/>
    <w:rsid w:val="00965E82"/>
    <w:rsid w:val="00967AB8"/>
    <w:rsid w:val="0097005C"/>
    <w:rsid w:val="00971147"/>
    <w:rsid w:val="009727F6"/>
    <w:rsid w:val="00972806"/>
    <w:rsid w:val="00972EC4"/>
    <w:rsid w:val="0097362C"/>
    <w:rsid w:val="0097369F"/>
    <w:rsid w:val="00974D8D"/>
    <w:rsid w:val="00976F18"/>
    <w:rsid w:val="00983804"/>
    <w:rsid w:val="009863FA"/>
    <w:rsid w:val="009875D7"/>
    <w:rsid w:val="00990D19"/>
    <w:rsid w:val="0099172E"/>
    <w:rsid w:val="00993DCE"/>
    <w:rsid w:val="00994091"/>
    <w:rsid w:val="00995AE5"/>
    <w:rsid w:val="00996854"/>
    <w:rsid w:val="00997C67"/>
    <w:rsid w:val="009A01A2"/>
    <w:rsid w:val="009A0DD6"/>
    <w:rsid w:val="009A1026"/>
    <w:rsid w:val="009A150B"/>
    <w:rsid w:val="009A1B30"/>
    <w:rsid w:val="009A5E6A"/>
    <w:rsid w:val="009A7B3F"/>
    <w:rsid w:val="009B0715"/>
    <w:rsid w:val="009B290A"/>
    <w:rsid w:val="009B5651"/>
    <w:rsid w:val="009B68C7"/>
    <w:rsid w:val="009C1783"/>
    <w:rsid w:val="009C23A5"/>
    <w:rsid w:val="009C3741"/>
    <w:rsid w:val="009C550D"/>
    <w:rsid w:val="009D0F94"/>
    <w:rsid w:val="009D1B5D"/>
    <w:rsid w:val="009D1F42"/>
    <w:rsid w:val="009D217F"/>
    <w:rsid w:val="009D600B"/>
    <w:rsid w:val="009D64DC"/>
    <w:rsid w:val="009D6610"/>
    <w:rsid w:val="009D6E70"/>
    <w:rsid w:val="009E04F7"/>
    <w:rsid w:val="009E0853"/>
    <w:rsid w:val="009E1C1D"/>
    <w:rsid w:val="009E34FD"/>
    <w:rsid w:val="009E3CB9"/>
    <w:rsid w:val="009E514B"/>
    <w:rsid w:val="009E5864"/>
    <w:rsid w:val="009E62B9"/>
    <w:rsid w:val="009F1809"/>
    <w:rsid w:val="009F2B43"/>
    <w:rsid w:val="009F352A"/>
    <w:rsid w:val="009F3A34"/>
    <w:rsid w:val="00A00214"/>
    <w:rsid w:val="00A01750"/>
    <w:rsid w:val="00A0340A"/>
    <w:rsid w:val="00A036B2"/>
    <w:rsid w:val="00A06CA0"/>
    <w:rsid w:val="00A07E30"/>
    <w:rsid w:val="00A12305"/>
    <w:rsid w:val="00A132BE"/>
    <w:rsid w:val="00A14CED"/>
    <w:rsid w:val="00A16AF2"/>
    <w:rsid w:val="00A17A0D"/>
    <w:rsid w:val="00A21187"/>
    <w:rsid w:val="00A21F16"/>
    <w:rsid w:val="00A3003D"/>
    <w:rsid w:val="00A33F0E"/>
    <w:rsid w:val="00A34288"/>
    <w:rsid w:val="00A3524F"/>
    <w:rsid w:val="00A3532C"/>
    <w:rsid w:val="00A36296"/>
    <w:rsid w:val="00A37C6F"/>
    <w:rsid w:val="00A40759"/>
    <w:rsid w:val="00A41DC0"/>
    <w:rsid w:val="00A42147"/>
    <w:rsid w:val="00A429D8"/>
    <w:rsid w:val="00A46B6E"/>
    <w:rsid w:val="00A508B3"/>
    <w:rsid w:val="00A53E0E"/>
    <w:rsid w:val="00A53EBA"/>
    <w:rsid w:val="00A54BE5"/>
    <w:rsid w:val="00A55035"/>
    <w:rsid w:val="00A5699B"/>
    <w:rsid w:val="00A56AB5"/>
    <w:rsid w:val="00A62F0B"/>
    <w:rsid w:val="00A630DF"/>
    <w:rsid w:val="00A635B3"/>
    <w:rsid w:val="00A63C50"/>
    <w:rsid w:val="00A64935"/>
    <w:rsid w:val="00A6531D"/>
    <w:rsid w:val="00A6540A"/>
    <w:rsid w:val="00A67028"/>
    <w:rsid w:val="00A70160"/>
    <w:rsid w:val="00A703CC"/>
    <w:rsid w:val="00A71AB1"/>
    <w:rsid w:val="00A71F43"/>
    <w:rsid w:val="00A73134"/>
    <w:rsid w:val="00A734A0"/>
    <w:rsid w:val="00A73E2F"/>
    <w:rsid w:val="00A76BDA"/>
    <w:rsid w:val="00A77F0C"/>
    <w:rsid w:val="00A816E7"/>
    <w:rsid w:val="00A8639D"/>
    <w:rsid w:val="00A87019"/>
    <w:rsid w:val="00A872E3"/>
    <w:rsid w:val="00A87875"/>
    <w:rsid w:val="00A9169C"/>
    <w:rsid w:val="00A946BF"/>
    <w:rsid w:val="00A9550D"/>
    <w:rsid w:val="00A95779"/>
    <w:rsid w:val="00A95E3D"/>
    <w:rsid w:val="00AA09D0"/>
    <w:rsid w:val="00AA121C"/>
    <w:rsid w:val="00AA1540"/>
    <w:rsid w:val="00AA1FFD"/>
    <w:rsid w:val="00AA22B0"/>
    <w:rsid w:val="00AA4410"/>
    <w:rsid w:val="00AA526F"/>
    <w:rsid w:val="00AA5590"/>
    <w:rsid w:val="00AB02D9"/>
    <w:rsid w:val="00AB2F92"/>
    <w:rsid w:val="00AB38EE"/>
    <w:rsid w:val="00AB66D6"/>
    <w:rsid w:val="00AB75F7"/>
    <w:rsid w:val="00AC12BC"/>
    <w:rsid w:val="00AC23C2"/>
    <w:rsid w:val="00AC4F63"/>
    <w:rsid w:val="00AC7313"/>
    <w:rsid w:val="00AC77A2"/>
    <w:rsid w:val="00AD02ED"/>
    <w:rsid w:val="00AD1382"/>
    <w:rsid w:val="00AD1D96"/>
    <w:rsid w:val="00AD1E08"/>
    <w:rsid w:val="00AD3066"/>
    <w:rsid w:val="00AD30A0"/>
    <w:rsid w:val="00AD30CD"/>
    <w:rsid w:val="00AD38AD"/>
    <w:rsid w:val="00AD5613"/>
    <w:rsid w:val="00AD642B"/>
    <w:rsid w:val="00AE0784"/>
    <w:rsid w:val="00AE0E80"/>
    <w:rsid w:val="00AE18C4"/>
    <w:rsid w:val="00AE33E2"/>
    <w:rsid w:val="00AE65C4"/>
    <w:rsid w:val="00AF192D"/>
    <w:rsid w:val="00AF2879"/>
    <w:rsid w:val="00AF3F88"/>
    <w:rsid w:val="00AF42AA"/>
    <w:rsid w:val="00AF6140"/>
    <w:rsid w:val="00B035D6"/>
    <w:rsid w:val="00B03B24"/>
    <w:rsid w:val="00B05CF6"/>
    <w:rsid w:val="00B06E9F"/>
    <w:rsid w:val="00B070F7"/>
    <w:rsid w:val="00B07626"/>
    <w:rsid w:val="00B07D2E"/>
    <w:rsid w:val="00B07DD6"/>
    <w:rsid w:val="00B1176E"/>
    <w:rsid w:val="00B12BC0"/>
    <w:rsid w:val="00B137FA"/>
    <w:rsid w:val="00B14155"/>
    <w:rsid w:val="00B15DFF"/>
    <w:rsid w:val="00B16411"/>
    <w:rsid w:val="00B175B9"/>
    <w:rsid w:val="00B211A0"/>
    <w:rsid w:val="00B215B4"/>
    <w:rsid w:val="00B231DC"/>
    <w:rsid w:val="00B2329D"/>
    <w:rsid w:val="00B269E3"/>
    <w:rsid w:val="00B26EFB"/>
    <w:rsid w:val="00B27911"/>
    <w:rsid w:val="00B30AE2"/>
    <w:rsid w:val="00B31D3D"/>
    <w:rsid w:val="00B326CC"/>
    <w:rsid w:val="00B33E62"/>
    <w:rsid w:val="00B352A3"/>
    <w:rsid w:val="00B369D2"/>
    <w:rsid w:val="00B372B3"/>
    <w:rsid w:val="00B37543"/>
    <w:rsid w:val="00B37BB6"/>
    <w:rsid w:val="00B41754"/>
    <w:rsid w:val="00B445E5"/>
    <w:rsid w:val="00B4543D"/>
    <w:rsid w:val="00B468C6"/>
    <w:rsid w:val="00B46F54"/>
    <w:rsid w:val="00B51DC8"/>
    <w:rsid w:val="00B51EB1"/>
    <w:rsid w:val="00B55157"/>
    <w:rsid w:val="00B557B7"/>
    <w:rsid w:val="00B558BF"/>
    <w:rsid w:val="00B60815"/>
    <w:rsid w:val="00B60ACE"/>
    <w:rsid w:val="00B630A0"/>
    <w:rsid w:val="00B6311C"/>
    <w:rsid w:val="00B65DF9"/>
    <w:rsid w:val="00B65F26"/>
    <w:rsid w:val="00B72F02"/>
    <w:rsid w:val="00B7624A"/>
    <w:rsid w:val="00B82E33"/>
    <w:rsid w:val="00B82EA0"/>
    <w:rsid w:val="00B844C5"/>
    <w:rsid w:val="00B84F2C"/>
    <w:rsid w:val="00B857BA"/>
    <w:rsid w:val="00B868CF"/>
    <w:rsid w:val="00B9024A"/>
    <w:rsid w:val="00B91A91"/>
    <w:rsid w:val="00B95C0E"/>
    <w:rsid w:val="00B96562"/>
    <w:rsid w:val="00BA07F5"/>
    <w:rsid w:val="00BA158C"/>
    <w:rsid w:val="00BA2FA6"/>
    <w:rsid w:val="00BA3221"/>
    <w:rsid w:val="00BA3AD8"/>
    <w:rsid w:val="00BA3D28"/>
    <w:rsid w:val="00BA4684"/>
    <w:rsid w:val="00BA603D"/>
    <w:rsid w:val="00BA6EBA"/>
    <w:rsid w:val="00BB06B8"/>
    <w:rsid w:val="00BB2465"/>
    <w:rsid w:val="00BB2C38"/>
    <w:rsid w:val="00BB3E97"/>
    <w:rsid w:val="00BB5FA6"/>
    <w:rsid w:val="00BC0102"/>
    <w:rsid w:val="00BC1CAA"/>
    <w:rsid w:val="00BC2011"/>
    <w:rsid w:val="00BC2C36"/>
    <w:rsid w:val="00BC33E3"/>
    <w:rsid w:val="00BC51F5"/>
    <w:rsid w:val="00BC770E"/>
    <w:rsid w:val="00BC77C4"/>
    <w:rsid w:val="00BC7E9A"/>
    <w:rsid w:val="00BD0D11"/>
    <w:rsid w:val="00BD1E23"/>
    <w:rsid w:val="00BD384E"/>
    <w:rsid w:val="00BD3973"/>
    <w:rsid w:val="00BD42CF"/>
    <w:rsid w:val="00BD488A"/>
    <w:rsid w:val="00BD517E"/>
    <w:rsid w:val="00BD5291"/>
    <w:rsid w:val="00BD5668"/>
    <w:rsid w:val="00BD6174"/>
    <w:rsid w:val="00BD7BA5"/>
    <w:rsid w:val="00BD7BE7"/>
    <w:rsid w:val="00BE053A"/>
    <w:rsid w:val="00BE4E73"/>
    <w:rsid w:val="00BE4F29"/>
    <w:rsid w:val="00BE7AF5"/>
    <w:rsid w:val="00BF11E2"/>
    <w:rsid w:val="00BF1816"/>
    <w:rsid w:val="00BF420E"/>
    <w:rsid w:val="00BF55BD"/>
    <w:rsid w:val="00BF5C4C"/>
    <w:rsid w:val="00BF5CC4"/>
    <w:rsid w:val="00C000BD"/>
    <w:rsid w:val="00C005EF"/>
    <w:rsid w:val="00C02C8D"/>
    <w:rsid w:val="00C038A4"/>
    <w:rsid w:val="00C039A4"/>
    <w:rsid w:val="00C069DF"/>
    <w:rsid w:val="00C07024"/>
    <w:rsid w:val="00C1222E"/>
    <w:rsid w:val="00C1396C"/>
    <w:rsid w:val="00C17E64"/>
    <w:rsid w:val="00C2187E"/>
    <w:rsid w:val="00C222A1"/>
    <w:rsid w:val="00C223B2"/>
    <w:rsid w:val="00C241C5"/>
    <w:rsid w:val="00C24CAC"/>
    <w:rsid w:val="00C25125"/>
    <w:rsid w:val="00C25EA4"/>
    <w:rsid w:val="00C268AA"/>
    <w:rsid w:val="00C2789A"/>
    <w:rsid w:val="00C31AD1"/>
    <w:rsid w:val="00C33EA1"/>
    <w:rsid w:val="00C406A2"/>
    <w:rsid w:val="00C41813"/>
    <w:rsid w:val="00C4277A"/>
    <w:rsid w:val="00C46FDF"/>
    <w:rsid w:val="00C50CC9"/>
    <w:rsid w:val="00C51C3A"/>
    <w:rsid w:val="00C53489"/>
    <w:rsid w:val="00C53C7F"/>
    <w:rsid w:val="00C56987"/>
    <w:rsid w:val="00C57228"/>
    <w:rsid w:val="00C576F8"/>
    <w:rsid w:val="00C62283"/>
    <w:rsid w:val="00C63126"/>
    <w:rsid w:val="00C637A9"/>
    <w:rsid w:val="00C6589D"/>
    <w:rsid w:val="00C6640A"/>
    <w:rsid w:val="00C67646"/>
    <w:rsid w:val="00C70DD5"/>
    <w:rsid w:val="00C71458"/>
    <w:rsid w:val="00C71BE4"/>
    <w:rsid w:val="00C71E4B"/>
    <w:rsid w:val="00C72A51"/>
    <w:rsid w:val="00C72ED2"/>
    <w:rsid w:val="00C767AE"/>
    <w:rsid w:val="00C77650"/>
    <w:rsid w:val="00C77D04"/>
    <w:rsid w:val="00C82225"/>
    <w:rsid w:val="00C85D9F"/>
    <w:rsid w:val="00C86160"/>
    <w:rsid w:val="00C87C54"/>
    <w:rsid w:val="00C90910"/>
    <w:rsid w:val="00C91311"/>
    <w:rsid w:val="00C91F2C"/>
    <w:rsid w:val="00C970FA"/>
    <w:rsid w:val="00C97369"/>
    <w:rsid w:val="00CA0764"/>
    <w:rsid w:val="00CA18A9"/>
    <w:rsid w:val="00CA1A5D"/>
    <w:rsid w:val="00CA2143"/>
    <w:rsid w:val="00CA4A74"/>
    <w:rsid w:val="00CA7ECB"/>
    <w:rsid w:val="00CB08E8"/>
    <w:rsid w:val="00CB31B0"/>
    <w:rsid w:val="00CB5C24"/>
    <w:rsid w:val="00CB6528"/>
    <w:rsid w:val="00CB6B1E"/>
    <w:rsid w:val="00CB6F83"/>
    <w:rsid w:val="00CB7482"/>
    <w:rsid w:val="00CC0399"/>
    <w:rsid w:val="00CC07E2"/>
    <w:rsid w:val="00CC320E"/>
    <w:rsid w:val="00CC36CB"/>
    <w:rsid w:val="00CC3704"/>
    <w:rsid w:val="00CC38A4"/>
    <w:rsid w:val="00CC4DDF"/>
    <w:rsid w:val="00CC4E6E"/>
    <w:rsid w:val="00CC4FFE"/>
    <w:rsid w:val="00CC6DDD"/>
    <w:rsid w:val="00CC7CF2"/>
    <w:rsid w:val="00CD145D"/>
    <w:rsid w:val="00CD25EC"/>
    <w:rsid w:val="00CD2A73"/>
    <w:rsid w:val="00CD2BA1"/>
    <w:rsid w:val="00CD4398"/>
    <w:rsid w:val="00CD567F"/>
    <w:rsid w:val="00CD5B09"/>
    <w:rsid w:val="00CD654E"/>
    <w:rsid w:val="00CD656C"/>
    <w:rsid w:val="00CE32A0"/>
    <w:rsid w:val="00CE3770"/>
    <w:rsid w:val="00CE5133"/>
    <w:rsid w:val="00CE51FE"/>
    <w:rsid w:val="00CE60C8"/>
    <w:rsid w:val="00CE6F4F"/>
    <w:rsid w:val="00CE7280"/>
    <w:rsid w:val="00CF0046"/>
    <w:rsid w:val="00CF1C81"/>
    <w:rsid w:val="00CF40D2"/>
    <w:rsid w:val="00CF4BBB"/>
    <w:rsid w:val="00CF4F7F"/>
    <w:rsid w:val="00CF5866"/>
    <w:rsid w:val="00CF5F2F"/>
    <w:rsid w:val="00CF60D7"/>
    <w:rsid w:val="00D01DEA"/>
    <w:rsid w:val="00D023FB"/>
    <w:rsid w:val="00D03963"/>
    <w:rsid w:val="00D04C7B"/>
    <w:rsid w:val="00D0637B"/>
    <w:rsid w:val="00D06B15"/>
    <w:rsid w:val="00D07EF3"/>
    <w:rsid w:val="00D12329"/>
    <w:rsid w:val="00D129EE"/>
    <w:rsid w:val="00D13969"/>
    <w:rsid w:val="00D14A2C"/>
    <w:rsid w:val="00D17506"/>
    <w:rsid w:val="00D2034D"/>
    <w:rsid w:val="00D22AB1"/>
    <w:rsid w:val="00D22F86"/>
    <w:rsid w:val="00D2357A"/>
    <w:rsid w:val="00D24243"/>
    <w:rsid w:val="00D2510B"/>
    <w:rsid w:val="00D260B2"/>
    <w:rsid w:val="00D2648F"/>
    <w:rsid w:val="00D27A6D"/>
    <w:rsid w:val="00D30AA1"/>
    <w:rsid w:val="00D3121A"/>
    <w:rsid w:val="00D31E6B"/>
    <w:rsid w:val="00D33A95"/>
    <w:rsid w:val="00D34A4C"/>
    <w:rsid w:val="00D3550F"/>
    <w:rsid w:val="00D35CC5"/>
    <w:rsid w:val="00D36198"/>
    <w:rsid w:val="00D36218"/>
    <w:rsid w:val="00D3693A"/>
    <w:rsid w:val="00D3697B"/>
    <w:rsid w:val="00D37099"/>
    <w:rsid w:val="00D4274D"/>
    <w:rsid w:val="00D428B9"/>
    <w:rsid w:val="00D43471"/>
    <w:rsid w:val="00D4607B"/>
    <w:rsid w:val="00D5262C"/>
    <w:rsid w:val="00D52C65"/>
    <w:rsid w:val="00D53D96"/>
    <w:rsid w:val="00D54411"/>
    <w:rsid w:val="00D55ADB"/>
    <w:rsid w:val="00D638E6"/>
    <w:rsid w:val="00D65F22"/>
    <w:rsid w:val="00D66831"/>
    <w:rsid w:val="00D67BD4"/>
    <w:rsid w:val="00D73162"/>
    <w:rsid w:val="00D74B65"/>
    <w:rsid w:val="00D778BD"/>
    <w:rsid w:val="00D8213E"/>
    <w:rsid w:val="00D8409E"/>
    <w:rsid w:val="00D8499D"/>
    <w:rsid w:val="00D860B7"/>
    <w:rsid w:val="00D8611A"/>
    <w:rsid w:val="00D86551"/>
    <w:rsid w:val="00D86E14"/>
    <w:rsid w:val="00D91732"/>
    <w:rsid w:val="00D919C6"/>
    <w:rsid w:val="00D920E2"/>
    <w:rsid w:val="00D92565"/>
    <w:rsid w:val="00D94151"/>
    <w:rsid w:val="00D949C9"/>
    <w:rsid w:val="00D96070"/>
    <w:rsid w:val="00DA14DD"/>
    <w:rsid w:val="00DA2DB6"/>
    <w:rsid w:val="00DA49CA"/>
    <w:rsid w:val="00DA5D72"/>
    <w:rsid w:val="00DB1C51"/>
    <w:rsid w:val="00DB21DF"/>
    <w:rsid w:val="00DB4D93"/>
    <w:rsid w:val="00DB5AF2"/>
    <w:rsid w:val="00DC18E2"/>
    <w:rsid w:val="00DC2591"/>
    <w:rsid w:val="00DC2A8C"/>
    <w:rsid w:val="00DC2F8A"/>
    <w:rsid w:val="00DC3E11"/>
    <w:rsid w:val="00DC6F9C"/>
    <w:rsid w:val="00DD13FE"/>
    <w:rsid w:val="00DD1AA2"/>
    <w:rsid w:val="00DD2E93"/>
    <w:rsid w:val="00DD41F0"/>
    <w:rsid w:val="00DD46EC"/>
    <w:rsid w:val="00DD5943"/>
    <w:rsid w:val="00DD606A"/>
    <w:rsid w:val="00DD6126"/>
    <w:rsid w:val="00DE1AD8"/>
    <w:rsid w:val="00DE20C7"/>
    <w:rsid w:val="00DE265D"/>
    <w:rsid w:val="00DE4CE0"/>
    <w:rsid w:val="00DE6957"/>
    <w:rsid w:val="00DF08D7"/>
    <w:rsid w:val="00DF0A5F"/>
    <w:rsid w:val="00DF128F"/>
    <w:rsid w:val="00DF3A85"/>
    <w:rsid w:val="00E005EB"/>
    <w:rsid w:val="00E03719"/>
    <w:rsid w:val="00E03BE2"/>
    <w:rsid w:val="00E04911"/>
    <w:rsid w:val="00E069C3"/>
    <w:rsid w:val="00E12581"/>
    <w:rsid w:val="00E135E6"/>
    <w:rsid w:val="00E13646"/>
    <w:rsid w:val="00E1614C"/>
    <w:rsid w:val="00E217F5"/>
    <w:rsid w:val="00E23469"/>
    <w:rsid w:val="00E26650"/>
    <w:rsid w:val="00E27C4C"/>
    <w:rsid w:val="00E30720"/>
    <w:rsid w:val="00E30E96"/>
    <w:rsid w:val="00E32F1E"/>
    <w:rsid w:val="00E33969"/>
    <w:rsid w:val="00E33CE2"/>
    <w:rsid w:val="00E36E3B"/>
    <w:rsid w:val="00E423BA"/>
    <w:rsid w:val="00E42DBA"/>
    <w:rsid w:val="00E43C7C"/>
    <w:rsid w:val="00E444D3"/>
    <w:rsid w:val="00E44600"/>
    <w:rsid w:val="00E46544"/>
    <w:rsid w:val="00E46864"/>
    <w:rsid w:val="00E4716B"/>
    <w:rsid w:val="00E504AD"/>
    <w:rsid w:val="00E523A3"/>
    <w:rsid w:val="00E60135"/>
    <w:rsid w:val="00E64716"/>
    <w:rsid w:val="00E65A22"/>
    <w:rsid w:val="00E66C1E"/>
    <w:rsid w:val="00E6750C"/>
    <w:rsid w:val="00E702C4"/>
    <w:rsid w:val="00E70D6C"/>
    <w:rsid w:val="00E712C1"/>
    <w:rsid w:val="00E725AA"/>
    <w:rsid w:val="00E7762A"/>
    <w:rsid w:val="00E77ABA"/>
    <w:rsid w:val="00E80C3B"/>
    <w:rsid w:val="00E8166B"/>
    <w:rsid w:val="00E848CB"/>
    <w:rsid w:val="00E90A0B"/>
    <w:rsid w:val="00E92569"/>
    <w:rsid w:val="00E92B4C"/>
    <w:rsid w:val="00E93F17"/>
    <w:rsid w:val="00E94CE3"/>
    <w:rsid w:val="00E961E1"/>
    <w:rsid w:val="00EA1E87"/>
    <w:rsid w:val="00EA281C"/>
    <w:rsid w:val="00EA2FCF"/>
    <w:rsid w:val="00EA3DF5"/>
    <w:rsid w:val="00EA7EF4"/>
    <w:rsid w:val="00EB00CC"/>
    <w:rsid w:val="00EB13D8"/>
    <w:rsid w:val="00EB30CD"/>
    <w:rsid w:val="00EB3F48"/>
    <w:rsid w:val="00EB5DFD"/>
    <w:rsid w:val="00EB6B59"/>
    <w:rsid w:val="00EC1712"/>
    <w:rsid w:val="00EC2549"/>
    <w:rsid w:val="00EC3A08"/>
    <w:rsid w:val="00EC4B0F"/>
    <w:rsid w:val="00EC5F6E"/>
    <w:rsid w:val="00EC68A7"/>
    <w:rsid w:val="00EC6C89"/>
    <w:rsid w:val="00EC7D7C"/>
    <w:rsid w:val="00ED29B7"/>
    <w:rsid w:val="00ED381F"/>
    <w:rsid w:val="00ED39F5"/>
    <w:rsid w:val="00ED6D2D"/>
    <w:rsid w:val="00ED7143"/>
    <w:rsid w:val="00EE1044"/>
    <w:rsid w:val="00EE251F"/>
    <w:rsid w:val="00EE347B"/>
    <w:rsid w:val="00EE4874"/>
    <w:rsid w:val="00EE51E6"/>
    <w:rsid w:val="00EE5481"/>
    <w:rsid w:val="00EE6801"/>
    <w:rsid w:val="00EF0762"/>
    <w:rsid w:val="00EF39CE"/>
    <w:rsid w:val="00EF43C1"/>
    <w:rsid w:val="00EF5ADB"/>
    <w:rsid w:val="00EF66F2"/>
    <w:rsid w:val="00EF7F27"/>
    <w:rsid w:val="00F00A3C"/>
    <w:rsid w:val="00F00F62"/>
    <w:rsid w:val="00F018AD"/>
    <w:rsid w:val="00F043A7"/>
    <w:rsid w:val="00F079E6"/>
    <w:rsid w:val="00F10482"/>
    <w:rsid w:val="00F10ABA"/>
    <w:rsid w:val="00F15E0C"/>
    <w:rsid w:val="00F17B4F"/>
    <w:rsid w:val="00F206B8"/>
    <w:rsid w:val="00F23358"/>
    <w:rsid w:val="00F23567"/>
    <w:rsid w:val="00F25231"/>
    <w:rsid w:val="00F252ED"/>
    <w:rsid w:val="00F25A51"/>
    <w:rsid w:val="00F25DC0"/>
    <w:rsid w:val="00F27D33"/>
    <w:rsid w:val="00F30116"/>
    <w:rsid w:val="00F31A87"/>
    <w:rsid w:val="00F31F2F"/>
    <w:rsid w:val="00F32127"/>
    <w:rsid w:val="00F321E0"/>
    <w:rsid w:val="00F34E11"/>
    <w:rsid w:val="00F35ACA"/>
    <w:rsid w:val="00F36093"/>
    <w:rsid w:val="00F36A8D"/>
    <w:rsid w:val="00F40D34"/>
    <w:rsid w:val="00F42716"/>
    <w:rsid w:val="00F4541D"/>
    <w:rsid w:val="00F46445"/>
    <w:rsid w:val="00F473BF"/>
    <w:rsid w:val="00F5069F"/>
    <w:rsid w:val="00F5121D"/>
    <w:rsid w:val="00F513EF"/>
    <w:rsid w:val="00F53C7B"/>
    <w:rsid w:val="00F60456"/>
    <w:rsid w:val="00F60A7D"/>
    <w:rsid w:val="00F618C4"/>
    <w:rsid w:val="00F633A9"/>
    <w:rsid w:val="00F63407"/>
    <w:rsid w:val="00F638A2"/>
    <w:rsid w:val="00F646F9"/>
    <w:rsid w:val="00F64D85"/>
    <w:rsid w:val="00F64DFC"/>
    <w:rsid w:val="00F657C7"/>
    <w:rsid w:val="00F65D86"/>
    <w:rsid w:val="00F6625D"/>
    <w:rsid w:val="00F7361F"/>
    <w:rsid w:val="00F752ED"/>
    <w:rsid w:val="00F77A74"/>
    <w:rsid w:val="00F8214C"/>
    <w:rsid w:val="00F83228"/>
    <w:rsid w:val="00F8393E"/>
    <w:rsid w:val="00F84931"/>
    <w:rsid w:val="00F853FF"/>
    <w:rsid w:val="00F8553A"/>
    <w:rsid w:val="00F859DD"/>
    <w:rsid w:val="00F86CD1"/>
    <w:rsid w:val="00F87DC4"/>
    <w:rsid w:val="00F90302"/>
    <w:rsid w:val="00F90E32"/>
    <w:rsid w:val="00F9141A"/>
    <w:rsid w:val="00F920B8"/>
    <w:rsid w:val="00F92216"/>
    <w:rsid w:val="00F95632"/>
    <w:rsid w:val="00F96AF9"/>
    <w:rsid w:val="00F96B7B"/>
    <w:rsid w:val="00F9712D"/>
    <w:rsid w:val="00FA60F2"/>
    <w:rsid w:val="00FA6F27"/>
    <w:rsid w:val="00FA7942"/>
    <w:rsid w:val="00FB0324"/>
    <w:rsid w:val="00FB0A2C"/>
    <w:rsid w:val="00FB0C97"/>
    <w:rsid w:val="00FB26DC"/>
    <w:rsid w:val="00FB3CE6"/>
    <w:rsid w:val="00FB44AE"/>
    <w:rsid w:val="00FB5CC9"/>
    <w:rsid w:val="00FB6786"/>
    <w:rsid w:val="00FB6C7F"/>
    <w:rsid w:val="00FC1474"/>
    <w:rsid w:val="00FC1D1C"/>
    <w:rsid w:val="00FC75B0"/>
    <w:rsid w:val="00FC7EBD"/>
    <w:rsid w:val="00FD1469"/>
    <w:rsid w:val="00FD3429"/>
    <w:rsid w:val="00FD4D0F"/>
    <w:rsid w:val="00FD530A"/>
    <w:rsid w:val="00FD749C"/>
    <w:rsid w:val="00FD7850"/>
    <w:rsid w:val="00FE0960"/>
    <w:rsid w:val="00FE1F25"/>
    <w:rsid w:val="00FE2A27"/>
    <w:rsid w:val="00FE4346"/>
    <w:rsid w:val="00FE79A4"/>
    <w:rsid w:val="00FF4943"/>
    <w:rsid w:val="00FF6AC7"/>
    <w:rsid w:val="00FF7285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,#3c3,#6f6,#9f9,#cfc"/>
    </o:shapedefaults>
    <o:shapelayout v:ext="edit">
      <o:idmap v:ext="edit" data="1"/>
    </o:shapelayout>
  </w:shapeDefaults>
  <w:decimalSymbol w:val=","/>
  <w:listSeparator w:val=";"/>
  <w14:docId w14:val="4F9C58AB"/>
  <w15:chartTrackingRefBased/>
  <w15:docId w15:val="{7637EA61-F6A8-4D44-A08F-F29F84A0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1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qFormat/>
    <w:rsid w:val="00C637A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F00F6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Textoennegrita">
    <w:name w:val="Strong"/>
    <w:qFormat/>
    <w:rsid w:val="00F00F62"/>
    <w:rPr>
      <w:b/>
      <w:bCs/>
    </w:rPr>
  </w:style>
  <w:style w:type="character" w:styleId="Hipervnculo">
    <w:name w:val="Hyperlink"/>
    <w:rsid w:val="00F00F62"/>
    <w:rPr>
      <w:color w:val="0000FF"/>
      <w:u w:val="single"/>
    </w:rPr>
  </w:style>
  <w:style w:type="paragraph" w:styleId="NormalWeb">
    <w:name w:val="Normal (Web)"/>
    <w:basedOn w:val="Normal"/>
    <w:uiPriority w:val="99"/>
    <w:rsid w:val="00C637A9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C637A9"/>
    <w:pPr>
      <w:spacing w:before="100" w:beforeAutospacing="1" w:after="100" w:afterAutospacing="1"/>
    </w:pPr>
    <w:rPr>
      <w:rFonts w:ascii="Verdana" w:hAnsi="Verdana"/>
    </w:rPr>
  </w:style>
  <w:style w:type="paragraph" w:customStyle="1" w:styleId="estilo8">
    <w:name w:val="estilo8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estilo5">
    <w:name w:val="estilo5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styleId="Textoindependiente">
    <w:name w:val="Body Text"/>
    <w:basedOn w:val="Normal"/>
    <w:rsid w:val="007B0254"/>
    <w:pPr>
      <w:ind w:right="99"/>
      <w:jc w:val="both"/>
    </w:pPr>
    <w:rPr>
      <w:rFonts w:ascii="FoundryMonoline-Medium" w:hAnsi="FoundryMonoline-Medium"/>
      <w:color w:val="333333"/>
      <w:sz w:val="20"/>
    </w:rPr>
  </w:style>
  <w:style w:type="paragraph" w:customStyle="1" w:styleId="textomed">
    <w:name w:val="textomed"/>
    <w:basedOn w:val="Normal"/>
    <w:next w:val="Normal"/>
    <w:rsid w:val="00024C47"/>
    <w:pPr>
      <w:autoSpaceDE w:val="0"/>
      <w:autoSpaceDN w:val="0"/>
      <w:adjustRightInd w:val="0"/>
      <w:spacing w:before="100" w:after="100"/>
    </w:pPr>
    <w:rPr>
      <w:rFonts w:ascii="Arial" w:hAnsi="Arial"/>
    </w:rPr>
  </w:style>
  <w:style w:type="paragraph" w:styleId="Encabezado">
    <w:name w:val="header"/>
    <w:basedOn w:val="Normal"/>
    <w:rsid w:val="00F464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64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B188E"/>
    <w:pPr>
      <w:spacing w:after="120"/>
      <w:ind w:left="283"/>
    </w:pPr>
  </w:style>
  <w:style w:type="paragraph" w:customStyle="1" w:styleId="CarCarCarCar">
    <w:name w:val="Car Car Car Car"/>
    <w:basedOn w:val="Normal"/>
    <w:rsid w:val="000061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7867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arCarCarCarCarCharCarCarChar">
    <w:name w:val="Char Car Car Car Car Car Char Car Car Char"/>
    <w:basedOn w:val="Normal"/>
    <w:rsid w:val="00E504A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tulo1Car">
    <w:name w:val="Título 1 Car"/>
    <w:link w:val="Ttulo1"/>
    <w:rsid w:val="0068143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Normal0">
    <w:name w:val="Normal 0"/>
    <w:basedOn w:val="Normal"/>
    <w:rsid w:val="00681430"/>
    <w:pPr>
      <w:spacing w:before="120" w:after="120"/>
      <w:ind w:left="567"/>
      <w:jc w:val="both"/>
    </w:pPr>
    <w:rPr>
      <w:rFonts w:ascii="Arial" w:hAnsi="Arial"/>
      <w:sz w:val="22"/>
      <w:lang w:val="es-ES_tradnl" w:eastAsia="en-GB"/>
    </w:rPr>
  </w:style>
  <w:style w:type="paragraph" w:customStyle="1" w:styleId="Default">
    <w:name w:val="Default"/>
    <w:rsid w:val="006302F1"/>
    <w:pPr>
      <w:autoSpaceDE w:val="0"/>
      <w:autoSpaceDN w:val="0"/>
      <w:adjustRightInd w:val="0"/>
    </w:pPr>
    <w:rPr>
      <w:rFonts w:ascii="HJKNAC+TimesNewRoman" w:hAnsi="HJKNAC+TimesNewRoman" w:cs="HJKNAC+TimesNewRoman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2329D"/>
    <w:pPr>
      <w:ind w:left="708"/>
    </w:pPr>
  </w:style>
  <w:style w:type="character" w:customStyle="1" w:styleId="apple-converted-space">
    <w:name w:val="apple-converted-space"/>
    <w:rsid w:val="008F22F1"/>
  </w:style>
  <w:style w:type="character" w:customStyle="1" w:styleId="PrrafodelistaCar">
    <w:name w:val="Párrafo de lista Car"/>
    <w:link w:val="Prrafodelista"/>
    <w:uiPriority w:val="34"/>
    <w:locked/>
    <w:rsid w:val="00615D88"/>
    <w:rPr>
      <w:sz w:val="24"/>
      <w:szCs w:val="24"/>
      <w:lang w:val="es-ES" w:eastAsia="es-ES"/>
    </w:rPr>
  </w:style>
  <w:style w:type="character" w:styleId="nfasis">
    <w:name w:val="Emphasis"/>
    <w:qFormat/>
    <w:rsid w:val="001B6C9D"/>
    <w:rPr>
      <w:i/>
      <w:iCs/>
    </w:rPr>
  </w:style>
  <w:style w:type="paragraph" w:styleId="Textodeglobo">
    <w:name w:val="Balloon Text"/>
    <w:basedOn w:val="Normal"/>
    <w:link w:val="TextodegloboCar"/>
    <w:rsid w:val="002553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538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D75B-B072-4F75-963F-4BBCE07C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1556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mamejia</dc:creator>
  <cp:keywords/>
  <cp:lastModifiedBy>ALBALUZ</cp:lastModifiedBy>
  <cp:revision>7</cp:revision>
  <cp:lastPrinted>2018-11-16T14:30:00Z</cp:lastPrinted>
  <dcterms:created xsi:type="dcterms:W3CDTF">2019-11-13T07:16:00Z</dcterms:created>
  <dcterms:modified xsi:type="dcterms:W3CDTF">2019-11-27T05:31:00Z</dcterms:modified>
</cp:coreProperties>
</file>